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3DD4" w14:textId="77777777" w:rsidR="00540804" w:rsidRDefault="00540804">
      <w:bookmarkStart w:id="0" w:name="_GoBack"/>
      <w:bookmarkEnd w:id="0"/>
    </w:p>
    <w:tbl>
      <w:tblPr>
        <w:tblW w:w="0" w:type="auto"/>
        <w:tblLook w:val="04A0" w:firstRow="1" w:lastRow="0" w:firstColumn="1" w:lastColumn="0" w:noHBand="0" w:noVBand="1"/>
      </w:tblPr>
      <w:tblGrid>
        <w:gridCol w:w="3637"/>
        <w:gridCol w:w="3637"/>
        <w:gridCol w:w="3638"/>
      </w:tblGrid>
      <w:tr w:rsidR="008F1211" w14:paraId="624F20EC" w14:textId="77777777" w:rsidTr="00863D08">
        <w:tc>
          <w:tcPr>
            <w:tcW w:w="3637" w:type="dxa"/>
            <w:shd w:val="clear" w:color="auto" w:fill="auto"/>
          </w:tcPr>
          <w:p w14:paraId="41BABE44" w14:textId="77777777" w:rsidR="008F1211" w:rsidRDefault="00352BB6" w:rsidP="005045A5">
            <w:pPr>
              <w:jc w:val="center"/>
            </w:pPr>
            <w:r>
              <w:rPr>
                <w:noProof/>
              </w:rPr>
              <w:drawing>
                <wp:inline distT="0" distB="0" distL="0" distR="0" wp14:anchorId="13126A4D" wp14:editId="4484C7FE">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14:paraId="3421FEC9" w14:textId="77777777" w:rsidR="008F1211" w:rsidRDefault="00352BB6" w:rsidP="005045A5">
            <w:pPr>
              <w:jc w:val="center"/>
            </w:pPr>
            <w:r>
              <w:rPr>
                <w:noProof/>
              </w:rPr>
              <w:drawing>
                <wp:inline distT="0" distB="0" distL="0" distR="0" wp14:anchorId="34F921B5" wp14:editId="548EECB4">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14:paraId="173834D2" w14:textId="77777777" w:rsidR="008F1211" w:rsidRDefault="00352BB6" w:rsidP="005045A5">
            <w:pPr>
              <w:jc w:val="center"/>
            </w:pPr>
            <w:r>
              <w:rPr>
                <w:noProof/>
              </w:rPr>
              <w:drawing>
                <wp:inline distT="0" distB="0" distL="0" distR="0" wp14:anchorId="0A1B87F7" wp14:editId="5D3BC8A6">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14:paraId="10AEE643" w14:textId="77777777" w:rsidR="008F1211" w:rsidRDefault="009729D7" w:rsidP="00D1374F">
      <w:pPr>
        <w:jc w:val="center"/>
        <w:rPr>
          <w:i/>
          <w:color w:val="808080"/>
          <w:sz w:val="16"/>
          <w:szCs w:val="16"/>
        </w:rPr>
      </w:pPr>
      <w:r w:rsidRPr="009729D7">
        <w:rPr>
          <w:sz w:val="12"/>
          <w:szCs w:val="12"/>
        </w:rPr>
        <w:t xml:space="preserve">Merci de bien vouloir </w:t>
      </w:r>
      <w:r w:rsidR="005045A5">
        <w:rPr>
          <w:sz w:val="12"/>
          <w:szCs w:val="12"/>
        </w:rPr>
        <w:t>insérer un X à côté du nom de votre</w:t>
      </w:r>
      <w:r w:rsidRPr="009729D7">
        <w:rPr>
          <w:sz w:val="12"/>
          <w:szCs w:val="12"/>
        </w:rPr>
        <w:t xml:space="preserve"> employeur</w:t>
      </w:r>
      <w:r w:rsidR="00EC47D1">
        <w:br/>
      </w:r>
      <w:r w:rsidR="008469CC">
        <w:br/>
      </w:r>
      <w:r w:rsidR="008469CC" w:rsidRPr="008469CC">
        <w:rPr>
          <w:i/>
          <w:color w:val="808080"/>
          <w:sz w:val="16"/>
          <w:szCs w:val="16"/>
        </w:rPr>
        <w:t xml:space="preserve">Pour vous aider à remplir la fiche de poste, vous pouvez vous référer à </w:t>
      </w:r>
      <w:hyperlink r:id="rId9" w:tgtFrame="_blank" w:tooltip="Ouvre l'Intra" w:history="1">
        <w:r w:rsidR="008469CC" w:rsidRPr="008469CC">
          <w:rPr>
            <w:rStyle w:val="Lienhypertexte"/>
            <w:szCs w:val="16"/>
          </w:rPr>
          <w:t>la page d'information de l'Intra</w:t>
        </w:r>
      </w:hyperlink>
      <w:r w:rsidR="008469CC" w:rsidRPr="008469CC">
        <w:rPr>
          <w:i/>
          <w:color w:val="808080"/>
          <w:sz w:val="16"/>
          <w:szCs w:val="16"/>
        </w:rPr>
        <w:t xml:space="preserve">. </w:t>
      </w:r>
    </w:p>
    <w:p w14:paraId="20C45ABB" w14:textId="77777777" w:rsidR="00D1374F" w:rsidRDefault="008469CC" w:rsidP="00D1374F">
      <w:pPr>
        <w:jc w:val="center"/>
      </w:pPr>
      <w:r>
        <w:rPr>
          <w:i/>
          <w:color w:val="808080"/>
          <w:sz w:val="16"/>
          <w:szCs w:val="16"/>
        </w:rPr>
        <w:br/>
      </w:r>
    </w:p>
    <w:p w14:paraId="27D968DD" w14:textId="77777777"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14:paraId="5A98B136" w14:textId="77777777" w:rsidR="008469CC" w:rsidRPr="008469CC" w:rsidRDefault="008469CC" w:rsidP="008469CC">
      <w:pPr>
        <w:ind w:left="-14"/>
        <w:jc w:val="center"/>
        <w:rPr>
          <w:sz w:val="16"/>
          <w:szCs w:val="16"/>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8320"/>
      </w:tblGrid>
      <w:tr w:rsidR="00FD258F" w14:paraId="3B4FA3E0" w14:textId="77777777" w:rsidTr="00A11BC4">
        <w:trPr>
          <w:trHeight w:val="615"/>
          <w:jc w:val="center"/>
        </w:trPr>
        <w:tc>
          <w:tcPr>
            <w:tcW w:w="2689" w:type="dxa"/>
            <w:shd w:val="clear" w:color="auto" w:fill="E6E6E6"/>
            <w:vAlign w:val="center"/>
          </w:tcPr>
          <w:p w14:paraId="2ED35709" w14:textId="77777777" w:rsidR="00FD258F" w:rsidRPr="00CC322B" w:rsidRDefault="00FD258F" w:rsidP="00087AF3">
            <w:pPr>
              <w:pStyle w:val="renvois"/>
              <w:rPr>
                <w:color w:val="FFFFFF"/>
              </w:rPr>
            </w:pPr>
            <w:r w:rsidRPr="003D2147">
              <w:t xml:space="preserve">Intitulé du poste </w:t>
            </w:r>
          </w:p>
        </w:tc>
        <w:tc>
          <w:tcPr>
            <w:tcW w:w="8320" w:type="dxa"/>
            <w:shd w:val="clear" w:color="auto" w:fill="auto"/>
            <w:vAlign w:val="center"/>
          </w:tcPr>
          <w:p w14:paraId="7CBEB5C1" w14:textId="28CC8E7D" w:rsidR="00FD258F" w:rsidRPr="005045A5" w:rsidRDefault="0040339F" w:rsidP="00663961">
            <w:pPr>
              <w:pStyle w:val="Textetableau"/>
            </w:pPr>
            <w:r>
              <w:rPr>
                <w:b/>
                <w:bCs/>
                <w:sz w:val="24"/>
              </w:rPr>
              <w:t xml:space="preserve">Chef de projet opérations complexes et </w:t>
            </w:r>
            <w:r w:rsidR="00063ADA">
              <w:rPr>
                <w:b/>
                <w:bCs/>
                <w:sz w:val="24"/>
              </w:rPr>
              <w:t>Paysagiste concepteur</w:t>
            </w:r>
          </w:p>
        </w:tc>
      </w:tr>
      <w:tr w:rsidR="00FD258F" w14:paraId="329CD687" w14:textId="77777777" w:rsidTr="00A11BC4">
        <w:trPr>
          <w:trHeight w:val="375"/>
          <w:jc w:val="center"/>
        </w:trPr>
        <w:tc>
          <w:tcPr>
            <w:tcW w:w="2689" w:type="dxa"/>
            <w:shd w:val="clear" w:color="auto" w:fill="E6E6E6"/>
            <w:vAlign w:val="center"/>
          </w:tcPr>
          <w:p w14:paraId="794E9E77" w14:textId="77777777" w:rsidR="00FD258F" w:rsidRPr="00087AF3" w:rsidRDefault="00FD258F" w:rsidP="00087AF3">
            <w:pPr>
              <w:pStyle w:val="Textetableau"/>
            </w:pPr>
            <w:r w:rsidRPr="00087AF3">
              <w:t>Date de mise à jour de la fiche de poste</w:t>
            </w:r>
          </w:p>
        </w:tc>
        <w:tc>
          <w:tcPr>
            <w:tcW w:w="8320" w:type="dxa"/>
            <w:shd w:val="clear" w:color="auto" w:fill="auto"/>
            <w:vAlign w:val="center"/>
          </w:tcPr>
          <w:p w14:paraId="5822301E" w14:textId="6E985071" w:rsidR="00FD258F" w:rsidRDefault="003E52B5" w:rsidP="003E52B5">
            <w:pPr>
              <w:pStyle w:val="Textetableau"/>
            </w:pPr>
            <w:r>
              <w:t>01/12/</w:t>
            </w:r>
            <w:r w:rsidR="00063ADA">
              <w:t>2022</w:t>
            </w:r>
          </w:p>
        </w:tc>
      </w:tr>
      <w:tr w:rsidR="00FD258F" w14:paraId="7EB17499" w14:textId="77777777" w:rsidTr="00A11BC4">
        <w:trPr>
          <w:trHeight w:val="343"/>
          <w:jc w:val="center"/>
        </w:trPr>
        <w:tc>
          <w:tcPr>
            <w:tcW w:w="2689" w:type="dxa"/>
            <w:shd w:val="clear" w:color="auto" w:fill="E6E6E6"/>
            <w:vAlign w:val="center"/>
          </w:tcPr>
          <w:p w14:paraId="45DEB489" w14:textId="77777777" w:rsidR="00FD258F" w:rsidRPr="00087AF3" w:rsidRDefault="00FD258F" w:rsidP="00087AF3">
            <w:pPr>
              <w:pStyle w:val="Textetableau"/>
            </w:pPr>
            <w:r w:rsidRPr="00087AF3">
              <w:t>N° de référence du poste</w:t>
            </w:r>
          </w:p>
        </w:tc>
        <w:tc>
          <w:tcPr>
            <w:tcW w:w="8320" w:type="dxa"/>
            <w:shd w:val="clear" w:color="auto" w:fill="auto"/>
            <w:vAlign w:val="center"/>
          </w:tcPr>
          <w:p w14:paraId="0BC0CE27" w14:textId="1E445A67" w:rsidR="00FD258F" w:rsidRDefault="000D51D6" w:rsidP="009D41E7">
            <w:pPr>
              <w:pStyle w:val="Textetableau"/>
            </w:pPr>
            <w:r w:rsidRPr="00A222CF">
              <w:t>17162</w:t>
            </w:r>
          </w:p>
        </w:tc>
      </w:tr>
    </w:tbl>
    <w:p w14:paraId="78D307E4" w14:textId="77777777" w:rsidR="00FD258F" w:rsidRDefault="00FD258F">
      <w:pPr>
        <w:rPr>
          <w:b/>
          <w:sz w:val="16"/>
          <w:szCs w:val="16"/>
        </w:rPr>
      </w:pP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881"/>
        <w:gridCol w:w="1440"/>
        <w:gridCol w:w="5001"/>
      </w:tblGrid>
      <w:tr w:rsidR="00FD258F" w14:paraId="67CC8B85" w14:textId="77777777" w:rsidTr="00A11BC4">
        <w:trPr>
          <w:jc w:val="center"/>
        </w:trPr>
        <w:tc>
          <w:tcPr>
            <w:tcW w:w="2689" w:type="dxa"/>
            <w:shd w:val="clear" w:color="auto" w:fill="E6E6E6"/>
            <w:vAlign w:val="center"/>
          </w:tcPr>
          <w:p w14:paraId="52E2AED6" w14:textId="77777777" w:rsidR="00FD258F" w:rsidRPr="00087AF3" w:rsidRDefault="0079409D" w:rsidP="009D41E7">
            <w:pPr>
              <w:pStyle w:val="renvois"/>
            </w:pPr>
            <w:r>
              <w:t>Pôle</w:t>
            </w:r>
            <w:r w:rsidR="00FD258F" w:rsidRPr="00087AF3">
              <w:t xml:space="preserve"> </w:t>
            </w:r>
          </w:p>
        </w:tc>
        <w:tc>
          <w:tcPr>
            <w:tcW w:w="8322" w:type="dxa"/>
            <w:gridSpan w:val="3"/>
            <w:vAlign w:val="center"/>
          </w:tcPr>
          <w:p w14:paraId="5D5A2F11" w14:textId="77777777" w:rsidR="00FD258F" w:rsidRPr="00087AF3" w:rsidRDefault="0079409D" w:rsidP="009D41E7">
            <w:pPr>
              <w:pStyle w:val="Textetableau"/>
            </w:pPr>
            <w:r>
              <w:t>Ingénierie et Services Urbains</w:t>
            </w:r>
          </w:p>
        </w:tc>
      </w:tr>
      <w:tr w:rsidR="009D6AD6" w14:paraId="0F4A99FF" w14:textId="77777777" w:rsidTr="00A11BC4">
        <w:trPr>
          <w:jc w:val="center"/>
        </w:trPr>
        <w:tc>
          <w:tcPr>
            <w:tcW w:w="2689" w:type="dxa"/>
            <w:vMerge w:val="restart"/>
            <w:shd w:val="clear" w:color="auto" w:fill="E6E6E6"/>
            <w:vAlign w:val="center"/>
          </w:tcPr>
          <w:p w14:paraId="2D11602F" w14:textId="77777777" w:rsidR="009D6AD6" w:rsidRPr="0002188B" w:rsidRDefault="009D6AD6" w:rsidP="009D41E7">
            <w:pPr>
              <w:pStyle w:val="Textetableau"/>
              <w:rPr>
                <w:b/>
              </w:rPr>
            </w:pPr>
            <w:r w:rsidRPr="0002188B">
              <w:rPr>
                <w:b/>
              </w:rPr>
              <w:t xml:space="preserve">Direction </w:t>
            </w:r>
          </w:p>
        </w:tc>
        <w:tc>
          <w:tcPr>
            <w:tcW w:w="1881" w:type="dxa"/>
            <w:vMerge w:val="restart"/>
            <w:vAlign w:val="center"/>
          </w:tcPr>
          <w:p w14:paraId="0EA3B003" w14:textId="77777777" w:rsidR="009D6AD6" w:rsidRPr="00087AF3" w:rsidRDefault="001C5CC9" w:rsidP="009D41E7">
            <w:pPr>
              <w:pStyle w:val="Textetableau"/>
              <w:rPr>
                <w:szCs w:val="24"/>
              </w:rPr>
            </w:pPr>
            <w:r>
              <w:t>De l'Espace public et d</w:t>
            </w:r>
            <w:r w:rsidR="009D6AD6">
              <w:t>es Infrastructures</w:t>
            </w:r>
          </w:p>
        </w:tc>
        <w:tc>
          <w:tcPr>
            <w:tcW w:w="1440" w:type="dxa"/>
            <w:shd w:val="clear" w:color="auto" w:fill="E0E0E0"/>
            <w:vAlign w:val="center"/>
          </w:tcPr>
          <w:p w14:paraId="38A41AC3" w14:textId="77777777" w:rsidR="009D6AD6" w:rsidRPr="0002188B" w:rsidRDefault="009D6AD6" w:rsidP="00F137C2">
            <w:pPr>
              <w:pStyle w:val="Textetableau"/>
              <w:spacing w:before="120" w:after="120"/>
              <w:rPr>
                <w:b/>
                <w:szCs w:val="24"/>
              </w:rPr>
            </w:pPr>
            <w:r w:rsidRPr="0002188B">
              <w:rPr>
                <w:b/>
                <w:szCs w:val="24"/>
              </w:rPr>
              <w:t>Missions</w:t>
            </w:r>
          </w:p>
        </w:tc>
        <w:tc>
          <w:tcPr>
            <w:tcW w:w="5001" w:type="dxa"/>
          </w:tcPr>
          <w:p w14:paraId="0AA3831C" w14:textId="77777777" w:rsidR="00564608" w:rsidRDefault="00564608" w:rsidP="00564608">
            <w:pPr>
              <w:pStyle w:val="Commentaire"/>
              <w:rPr>
                <w:rFonts w:ascii="Verdana" w:hAnsi="Verdana"/>
                <w:sz w:val="18"/>
                <w:szCs w:val="18"/>
              </w:rPr>
            </w:pPr>
            <w:r>
              <w:rPr>
                <w:rFonts w:ascii="Verdana" w:hAnsi="Verdana"/>
                <w:sz w:val="18"/>
                <w:szCs w:val="18"/>
              </w:rPr>
              <w:t xml:space="preserve">Assurer la conduite d'opérations et/ou la maîtrise d'œuvre d'opérations d'espaces publics (requalification de places publiques, de </w:t>
            </w:r>
            <w:proofErr w:type="gramStart"/>
            <w:r>
              <w:rPr>
                <w:rFonts w:ascii="Verdana" w:hAnsi="Verdana"/>
                <w:sz w:val="18"/>
                <w:szCs w:val="18"/>
              </w:rPr>
              <w:t>boulevards,  voirie</w:t>
            </w:r>
            <w:proofErr w:type="gramEnd"/>
            <w:r>
              <w:rPr>
                <w:rFonts w:ascii="Verdana" w:hAnsi="Verdana"/>
                <w:sz w:val="18"/>
                <w:szCs w:val="18"/>
              </w:rPr>
              <w:t>, réseaux) et d'infrastructures (génie civil, hydraulique, stations d'épuration, bassins tampon, passerelles…) sous maîtrise d'ouvrage principalement de Rennes Métropole. La direction intervient également pour des opérations d'aménagement urbain en ZAC sous maitrise d'ouvrage de la ville de Rennes. La direction est constituée de 4 services :</w:t>
            </w:r>
          </w:p>
          <w:p w14:paraId="3DE97B99" w14:textId="3F4CF39D" w:rsidR="00564608" w:rsidRDefault="00564608" w:rsidP="00564608">
            <w:pPr>
              <w:pStyle w:val="Commentaire"/>
              <w:numPr>
                <w:ilvl w:val="0"/>
                <w:numId w:val="31"/>
              </w:numPr>
              <w:ind w:left="419"/>
              <w:jc w:val="both"/>
              <w:rPr>
                <w:rFonts w:ascii="Verdana" w:hAnsi="Verdana"/>
                <w:sz w:val="18"/>
                <w:szCs w:val="18"/>
              </w:rPr>
            </w:pPr>
            <w:r>
              <w:rPr>
                <w:rFonts w:ascii="Verdana" w:hAnsi="Verdana"/>
                <w:sz w:val="18"/>
                <w:szCs w:val="18"/>
              </w:rPr>
              <w:t>Conduite d'opération (3</w:t>
            </w:r>
            <w:r w:rsidR="000D51D6">
              <w:rPr>
                <w:rFonts w:ascii="Verdana" w:hAnsi="Verdana"/>
                <w:sz w:val="18"/>
                <w:szCs w:val="18"/>
              </w:rPr>
              <w:t>6</w:t>
            </w:r>
            <w:r>
              <w:rPr>
                <w:rFonts w:ascii="Verdana" w:hAnsi="Verdana"/>
                <w:sz w:val="18"/>
                <w:szCs w:val="18"/>
              </w:rPr>
              <w:t xml:space="preserve"> agents)</w:t>
            </w:r>
          </w:p>
          <w:p w14:paraId="41377FCA" w14:textId="062AB1D8" w:rsidR="00564608" w:rsidRDefault="00564608" w:rsidP="00564608">
            <w:pPr>
              <w:pStyle w:val="Commentaire"/>
              <w:numPr>
                <w:ilvl w:val="0"/>
                <w:numId w:val="31"/>
              </w:numPr>
              <w:ind w:left="419"/>
              <w:jc w:val="both"/>
              <w:rPr>
                <w:rFonts w:ascii="Verdana" w:hAnsi="Verdana"/>
                <w:sz w:val="18"/>
                <w:szCs w:val="18"/>
              </w:rPr>
            </w:pPr>
            <w:r>
              <w:rPr>
                <w:rFonts w:ascii="Verdana" w:hAnsi="Verdana"/>
                <w:sz w:val="18"/>
                <w:szCs w:val="18"/>
              </w:rPr>
              <w:t>Maîtrise d'œuvre (</w:t>
            </w:r>
            <w:r w:rsidR="000D51D6">
              <w:rPr>
                <w:rFonts w:ascii="Verdana" w:hAnsi="Verdana"/>
                <w:sz w:val="18"/>
                <w:szCs w:val="18"/>
              </w:rPr>
              <w:t xml:space="preserve">46 </w:t>
            </w:r>
            <w:r>
              <w:rPr>
                <w:rFonts w:ascii="Verdana" w:hAnsi="Verdana"/>
                <w:sz w:val="18"/>
                <w:szCs w:val="18"/>
              </w:rPr>
              <w:t>agents)</w:t>
            </w:r>
          </w:p>
          <w:p w14:paraId="092E2EBF" w14:textId="77777777" w:rsidR="00564608" w:rsidRDefault="00564608" w:rsidP="00564608">
            <w:pPr>
              <w:pStyle w:val="Commentaire"/>
              <w:numPr>
                <w:ilvl w:val="0"/>
                <w:numId w:val="31"/>
              </w:numPr>
              <w:ind w:left="419"/>
              <w:jc w:val="both"/>
              <w:rPr>
                <w:rFonts w:ascii="Verdana" w:hAnsi="Verdana"/>
                <w:sz w:val="18"/>
                <w:szCs w:val="18"/>
              </w:rPr>
            </w:pPr>
            <w:r>
              <w:rPr>
                <w:rFonts w:ascii="Verdana" w:hAnsi="Verdana"/>
                <w:sz w:val="18"/>
                <w:szCs w:val="18"/>
              </w:rPr>
              <w:t>Marchés publics (16 agents)</w:t>
            </w:r>
          </w:p>
          <w:p w14:paraId="4BC3F801" w14:textId="2EF55CD9" w:rsidR="00564608" w:rsidRDefault="00564608" w:rsidP="00564608">
            <w:pPr>
              <w:pStyle w:val="Commentaire"/>
              <w:numPr>
                <w:ilvl w:val="0"/>
                <w:numId w:val="31"/>
              </w:numPr>
              <w:ind w:left="419"/>
              <w:jc w:val="both"/>
              <w:rPr>
                <w:rFonts w:ascii="Verdana" w:hAnsi="Verdana"/>
                <w:sz w:val="18"/>
                <w:szCs w:val="18"/>
              </w:rPr>
            </w:pPr>
            <w:r>
              <w:rPr>
                <w:rFonts w:ascii="Verdana" w:hAnsi="Verdana"/>
                <w:sz w:val="18"/>
                <w:szCs w:val="18"/>
              </w:rPr>
              <w:t>Études hydrauliques (schéma directeur et études pré-opérationnelles dans le domaine des eaux usées, des eaux pluviales et des inondations) (</w:t>
            </w:r>
            <w:r w:rsidR="000D51D6">
              <w:rPr>
                <w:rFonts w:ascii="Verdana" w:hAnsi="Verdana"/>
                <w:sz w:val="18"/>
                <w:szCs w:val="18"/>
              </w:rPr>
              <w:t>7 </w:t>
            </w:r>
            <w:r>
              <w:rPr>
                <w:rFonts w:ascii="Verdana" w:hAnsi="Verdana"/>
                <w:sz w:val="18"/>
                <w:szCs w:val="18"/>
              </w:rPr>
              <w:t>agents)</w:t>
            </w:r>
          </w:p>
          <w:p w14:paraId="380E150E" w14:textId="77777777" w:rsidR="009D6AD6" w:rsidRDefault="009D6AD6" w:rsidP="00BC05D1">
            <w:pPr>
              <w:pStyle w:val="Commentaire"/>
              <w:jc w:val="both"/>
              <w:rPr>
                <w:szCs w:val="24"/>
              </w:rPr>
            </w:pPr>
          </w:p>
        </w:tc>
      </w:tr>
      <w:tr w:rsidR="009D6AD6" w14:paraId="6A7A1ED6" w14:textId="77777777" w:rsidTr="00A11BC4">
        <w:trPr>
          <w:trHeight w:val="285"/>
          <w:jc w:val="center"/>
        </w:trPr>
        <w:tc>
          <w:tcPr>
            <w:tcW w:w="2689" w:type="dxa"/>
            <w:vMerge/>
            <w:shd w:val="clear" w:color="auto" w:fill="E6E6E6"/>
            <w:vAlign w:val="center"/>
          </w:tcPr>
          <w:p w14:paraId="3C02924B" w14:textId="77777777" w:rsidR="009D6AD6" w:rsidRPr="0094511F" w:rsidRDefault="009D6AD6" w:rsidP="009D41E7">
            <w:pPr>
              <w:pStyle w:val="Textetableau"/>
            </w:pPr>
          </w:p>
        </w:tc>
        <w:tc>
          <w:tcPr>
            <w:tcW w:w="1881" w:type="dxa"/>
            <w:vMerge/>
          </w:tcPr>
          <w:p w14:paraId="49B32C19" w14:textId="77777777" w:rsidR="009D6AD6" w:rsidRPr="00087AF3" w:rsidRDefault="009D6AD6" w:rsidP="009D41E7">
            <w:pPr>
              <w:pStyle w:val="Textetableau"/>
            </w:pPr>
          </w:p>
        </w:tc>
        <w:tc>
          <w:tcPr>
            <w:tcW w:w="1440" w:type="dxa"/>
            <w:shd w:val="clear" w:color="auto" w:fill="E0E0E0"/>
            <w:vAlign w:val="center"/>
          </w:tcPr>
          <w:p w14:paraId="79AFA7A6" w14:textId="77777777" w:rsidR="009D6AD6" w:rsidRPr="0002188B" w:rsidRDefault="009D6AD6" w:rsidP="00F137C2">
            <w:pPr>
              <w:pStyle w:val="Textetableau"/>
              <w:spacing w:before="120" w:after="120"/>
              <w:rPr>
                <w:b/>
              </w:rPr>
            </w:pPr>
            <w:r>
              <w:rPr>
                <w:b/>
              </w:rPr>
              <w:t>Effect</w:t>
            </w:r>
            <w:r w:rsidRPr="0002188B">
              <w:rPr>
                <w:b/>
              </w:rPr>
              <w:t>if</w:t>
            </w:r>
          </w:p>
        </w:tc>
        <w:tc>
          <w:tcPr>
            <w:tcW w:w="5001" w:type="dxa"/>
          </w:tcPr>
          <w:p w14:paraId="62BF9313" w14:textId="77777777" w:rsidR="009D6AD6" w:rsidRPr="00087AF3" w:rsidRDefault="00981B22" w:rsidP="009D41E7">
            <w:pPr>
              <w:pStyle w:val="Textetableau"/>
            </w:pPr>
            <w:r>
              <w:t>1</w:t>
            </w:r>
            <w:r w:rsidR="00F17E1B">
              <w:t>1</w:t>
            </w:r>
            <w:r w:rsidR="00434B3E">
              <w:t>1</w:t>
            </w:r>
          </w:p>
        </w:tc>
      </w:tr>
      <w:tr w:rsidR="009D6AD6" w14:paraId="739AE3A5" w14:textId="77777777" w:rsidTr="00A11BC4">
        <w:trPr>
          <w:trHeight w:val="285"/>
          <w:jc w:val="center"/>
        </w:trPr>
        <w:tc>
          <w:tcPr>
            <w:tcW w:w="2689" w:type="dxa"/>
            <w:vMerge w:val="restart"/>
            <w:shd w:val="clear" w:color="auto" w:fill="E6E6E6"/>
            <w:vAlign w:val="center"/>
          </w:tcPr>
          <w:p w14:paraId="69FDD6E6" w14:textId="77777777" w:rsidR="009D6AD6" w:rsidRPr="0002188B" w:rsidRDefault="009D6AD6" w:rsidP="009D41E7">
            <w:pPr>
              <w:pStyle w:val="Textetableau"/>
              <w:rPr>
                <w:b/>
              </w:rPr>
            </w:pPr>
            <w:r w:rsidRPr="0002188B">
              <w:rPr>
                <w:b/>
              </w:rPr>
              <w:t>Service</w:t>
            </w:r>
          </w:p>
        </w:tc>
        <w:tc>
          <w:tcPr>
            <w:tcW w:w="1881" w:type="dxa"/>
            <w:vMerge w:val="restart"/>
            <w:shd w:val="clear" w:color="auto" w:fill="auto"/>
            <w:vAlign w:val="center"/>
          </w:tcPr>
          <w:p w14:paraId="4A2A299E" w14:textId="77777777" w:rsidR="009D6AD6" w:rsidRPr="00087AF3" w:rsidRDefault="009D6AD6" w:rsidP="009D41E7">
            <w:pPr>
              <w:pStyle w:val="Textetableau"/>
            </w:pPr>
            <w:r>
              <w:t>Maîtrise d’œuvre</w:t>
            </w:r>
          </w:p>
        </w:tc>
        <w:tc>
          <w:tcPr>
            <w:tcW w:w="1440" w:type="dxa"/>
            <w:shd w:val="clear" w:color="auto" w:fill="E0E0E0"/>
            <w:vAlign w:val="center"/>
          </w:tcPr>
          <w:p w14:paraId="4E8B7A19" w14:textId="77777777" w:rsidR="009D6AD6" w:rsidRPr="0002188B" w:rsidRDefault="009D6AD6" w:rsidP="00F137C2">
            <w:pPr>
              <w:pStyle w:val="Textetableau"/>
              <w:spacing w:before="120" w:after="120"/>
              <w:rPr>
                <w:b/>
              </w:rPr>
            </w:pPr>
            <w:r>
              <w:rPr>
                <w:b/>
              </w:rPr>
              <w:t>Missions</w:t>
            </w:r>
          </w:p>
        </w:tc>
        <w:tc>
          <w:tcPr>
            <w:tcW w:w="5001" w:type="dxa"/>
            <w:shd w:val="clear" w:color="auto" w:fill="auto"/>
            <w:vAlign w:val="center"/>
          </w:tcPr>
          <w:p w14:paraId="57D7F9E8" w14:textId="5C6F2DF1" w:rsidR="00981B22" w:rsidRPr="00245F5E" w:rsidRDefault="00981B22" w:rsidP="00981B22">
            <w:pPr>
              <w:rPr>
                <w:noProof/>
                <w:sz w:val="18"/>
                <w:szCs w:val="18"/>
              </w:rPr>
            </w:pPr>
            <w:r w:rsidRPr="00245F5E">
              <w:rPr>
                <w:noProof/>
                <w:sz w:val="18"/>
                <w:szCs w:val="18"/>
              </w:rPr>
              <w:t xml:space="preserve">Le service de la Maîtrise d'œuvre, composé de </w:t>
            </w:r>
            <w:r w:rsidR="000D51D6">
              <w:rPr>
                <w:noProof/>
                <w:sz w:val="18"/>
                <w:szCs w:val="18"/>
              </w:rPr>
              <w:t>5</w:t>
            </w:r>
            <w:r w:rsidR="00DD495E">
              <w:rPr>
                <w:noProof/>
                <w:sz w:val="18"/>
                <w:szCs w:val="18"/>
              </w:rPr>
              <w:t> </w:t>
            </w:r>
            <w:r w:rsidR="00663961">
              <w:rPr>
                <w:noProof/>
                <w:sz w:val="18"/>
                <w:szCs w:val="18"/>
              </w:rPr>
              <w:t>unité</w:t>
            </w:r>
            <w:r w:rsidR="00663961" w:rsidRPr="00245F5E">
              <w:rPr>
                <w:noProof/>
                <w:sz w:val="18"/>
                <w:szCs w:val="18"/>
              </w:rPr>
              <w:t xml:space="preserve">s </w:t>
            </w:r>
            <w:r w:rsidRPr="00245F5E">
              <w:rPr>
                <w:noProof/>
                <w:sz w:val="18"/>
                <w:szCs w:val="18"/>
              </w:rPr>
              <w:t xml:space="preserve">métiers (Assainissement/eau Potable/Réseau de chaleur, Voirie, Eclairage Public et Signalisation lumineuse, Coordination et </w:t>
            </w:r>
            <w:r>
              <w:rPr>
                <w:noProof/>
                <w:sz w:val="18"/>
                <w:szCs w:val="18"/>
              </w:rPr>
              <w:t>P</w:t>
            </w:r>
            <w:r w:rsidRPr="00245F5E">
              <w:rPr>
                <w:noProof/>
                <w:sz w:val="18"/>
                <w:szCs w:val="18"/>
              </w:rPr>
              <w:t>aysage) est dédié aux missions d'ingénierie (AMO, OPC, Moe)</w:t>
            </w:r>
            <w:r w:rsidR="001C5CC9">
              <w:rPr>
                <w:noProof/>
                <w:sz w:val="18"/>
                <w:szCs w:val="18"/>
              </w:rPr>
              <w:t>,</w:t>
            </w:r>
            <w:r w:rsidRPr="00245F5E">
              <w:rPr>
                <w:noProof/>
                <w:sz w:val="18"/>
                <w:szCs w:val="18"/>
              </w:rPr>
              <w:t xml:space="preserve"> relevant de l'aménagement urbain à caractère monodisciplinaire ou pluridisciplinaire, à assurer pour le compte des services de maîtrise d'ouvrage. </w:t>
            </w:r>
          </w:p>
          <w:p w14:paraId="139B178B" w14:textId="77777777" w:rsidR="00981B22" w:rsidRPr="00245F5E" w:rsidRDefault="00981B22" w:rsidP="00981B22">
            <w:pPr>
              <w:rPr>
                <w:noProof/>
                <w:sz w:val="18"/>
                <w:szCs w:val="18"/>
              </w:rPr>
            </w:pPr>
            <w:r w:rsidRPr="00245F5E">
              <w:rPr>
                <w:noProof/>
                <w:sz w:val="18"/>
                <w:szCs w:val="18"/>
              </w:rPr>
              <w:t>Ces missions sont exercées en priorité pour le service de la Conduite d'opérations de la DEI, mais sans exclure d'autres services externes à la DEI ou d'autres partenaires extérieurs (SEM, …).</w:t>
            </w:r>
          </w:p>
          <w:p w14:paraId="58484F2B" w14:textId="77777777" w:rsidR="00981B22" w:rsidRPr="00245F5E" w:rsidRDefault="00981B22" w:rsidP="00981B22">
            <w:pPr>
              <w:pStyle w:val="Textetableau"/>
              <w:jc w:val="both"/>
              <w:rPr>
                <w:b/>
                <w:noProof/>
                <w:szCs w:val="18"/>
                <w:u w:val="single"/>
              </w:rPr>
            </w:pPr>
          </w:p>
          <w:p w14:paraId="691206C7" w14:textId="77777777" w:rsidR="009D6AD6" w:rsidRPr="00087AF3" w:rsidRDefault="00981B22" w:rsidP="00663961">
            <w:pPr>
              <w:pStyle w:val="Textetableau"/>
              <w:jc w:val="both"/>
            </w:pPr>
            <w:r w:rsidRPr="00245F5E">
              <w:rPr>
                <w:b/>
                <w:noProof/>
                <w:szCs w:val="18"/>
                <w:u w:val="single"/>
              </w:rPr>
              <w:t xml:space="preserve">Missions </w:t>
            </w:r>
            <w:r w:rsidR="00663961">
              <w:rPr>
                <w:b/>
                <w:noProof/>
                <w:szCs w:val="18"/>
                <w:u w:val="single"/>
              </w:rPr>
              <w:t>de l’unité</w:t>
            </w:r>
            <w:r w:rsidRPr="00245F5E">
              <w:rPr>
                <w:b/>
                <w:noProof/>
                <w:szCs w:val="18"/>
                <w:u w:val="single"/>
              </w:rPr>
              <w:t xml:space="preserve"> paysage </w:t>
            </w:r>
            <w:r w:rsidRPr="00245F5E">
              <w:rPr>
                <w:noProof/>
                <w:szCs w:val="18"/>
              </w:rPr>
              <w:t xml:space="preserve">: Assurer des missions AMO, maîtrise d'œuvre, OPC (hors </w:t>
            </w:r>
            <w:r w:rsidR="00663961">
              <w:rPr>
                <w:noProof/>
                <w:szCs w:val="18"/>
              </w:rPr>
              <w:t>unité</w:t>
            </w:r>
            <w:r w:rsidRPr="00245F5E">
              <w:rPr>
                <w:noProof/>
                <w:szCs w:val="18"/>
              </w:rPr>
              <w:t xml:space="preserve"> Coordination) sur commande pour le compte de la maîtrise d'ouvrage</w:t>
            </w:r>
            <w:r w:rsidR="00434B3E">
              <w:rPr>
                <w:noProof/>
                <w:szCs w:val="18"/>
              </w:rPr>
              <w:t xml:space="preserve"> ou ponctuellement d'autres services</w:t>
            </w:r>
            <w:r w:rsidRPr="00245F5E">
              <w:rPr>
                <w:noProof/>
                <w:szCs w:val="18"/>
              </w:rPr>
              <w:t xml:space="preserve"> sur des opérations relevant de l'aménagement des espaces publics (Diffus ou ZAC) à caractère pluridisciplinaire sur l'ensemble de la métropole.</w:t>
            </w:r>
          </w:p>
        </w:tc>
      </w:tr>
      <w:tr w:rsidR="009D6AD6" w14:paraId="6F0C5FCD" w14:textId="77777777" w:rsidTr="00A11BC4">
        <w:trPr>
          <w:trHeight w:val="285"/>
          <w:jc w:val="center"/>
        </w:trPr>
        <w:tc>
          <w:tcPr>
            <w:tcW w:w="2689" w:type="dxa"/>
            <w:vMerge/>
            <w:shd w:val="clear" w:color="auto" w:fill="E6E6E6"/>
            <w:vAlign w:val="center"/>
          </w:tcPr>
          <w:p w14:paraId="181C2B9A" w14:textId="77777777" w:rsidR="009D6AD6" w:rsidRPr="0094511F" w:rsidRDefault="009D6AD6" w:rsidP="009D41E7">
            <w:pPr>
              <w:pStyle w:val="Textetableau"/>
            </w:pPr>
          </w:p>
        </w:tc>
        <w:tc>
          <w:tcPr>
            <w:tcW w:w="1881" w:type="dxa"/>
            <w:vMerge/>
          </w:tcPr>
          <w:p w14:paraId="0BC173C3" w14:textId="77777777" w:rsidR="009D6AD6" w:rsidRPr="00087AF3" w:rsidRDefault="009D6AD6" w:rsidP="009D41E7">
            <w:pPr>
              <w:pStyle w:val="Textetableau"/>
            </w:pPr>
          </w:p>
        </w:tc>
        <w:tc>
          <w:tcPr>
            <w:tcW w:w="1440" w:type="dxa"/>
            <w:shd w:val="clear" w:color="auto" w:fill="E0E0E0"/>
            <w:vAlign w:val="center"/>
          </w:tcPr>
          <w:p w14:paraId="1782B7E4" w14:textId="77777777" w:rsidR="009D6AD6" w:rsidRPr="0002188B" w:rsidRDefault="009D6AD6" w:rsidP="00F137C2">
            <w:pPr>
              <w:pStyle w:val="Textetableau"/>
              <w:spacing w:before="120" w:after="120"/>
              <w:rPr>
                <w:b/>
              </w:rPr>
            </w:pPr>
            <w:r>
              <w:rPr>
                <w:b/>
              </w:rPr>
              <w:t>Effectif</w:t>
            </w:r>
          </w:p>
        </w:tc>
        <w:tc>
          <w:tcPr>
            <w:tcW w:w="5001" w:type="dxa"/>
          </w:tcPr>
          <w:p w14:paraId="0CD55436" w14:textId="77777777" w:rsidR="009D6AD6" w:rsidRPr="00087AF3" w:rsidRDefault="00434B3E" w:rsidP="009D41E7">
            <w:pPr>
              <w:pStyle w:val="Textetableau"/>
            </w:pPr>
            <w:r>
              <w:t>46</w:t>
            </w:r>
          </w:p>
        </w:tc>
      </w:tr>
      <w:tr w:rsidR="009D6AD6" w14:paraId="20958E78" w14:textId="77777777" w:rsidTr="00A11BC4">
        <w:trPr>
          <w:jc w:val="center"/>
        </w:trPr>
        <w:tc>
          <w:tcPr>
            <w:tcW w:w="2689" w:type="dxa"/>
            <w:shd w:val="clear" w:color="auto" w:fill="E6E6E6"/>
            <w:vAlign w:val="center"/>
          </w:tcPr>
          <w:p w14:paraId="48C4208D" w14:textId="77777777" w:rsidR="009D6AD6" w:rsidRPr="0094511F" w:rsidRDefault="009D6AD6" w:rsidP="009D41E7">
            <w:pPr>
              <w:pStyle w:val="Textetableau"/>
            </w:pPr>
            <w:r w:rsidRPr="0094511F">
              <w:lastRenderedPageBreak/>
              <w:t xml:space="preserve">Agent </w:t>
            </w:r>
            <w:r>
              <w:t>: nom, prénom et matricule</w:t>
            </w:r>
          </w:p>
          <w:p w14:paraId="27219C6A" w14:textId="77777777" w:rsidR="009D6AD6" w:rsidRPr="0094511F" w:rsidRDefault="009D6AD6" w:rsidP="009D41E7">
            <w:pPr>
              <w:pStyle w:val="Textetableau"/>
              <w:rPr>
                <w:i/>
                <w:sz w:val="16"/>
              </w:rPr>
            </w:pPr>
            <w:r w:rsidRPr="0094511F">
              <w:rPr>
                <w:i/>
                <w:sz w:val="16"/>
              </w:rPr>
              <w:t>pour les recrutements</w:t>
            </w:r>
            <w:r>
              <w:rPr>
                <w:i/>
                <w:sz w:val="16"/>
              </w:rPr>
              <w:t xml:space="preserve"> seulement</w:t>
            </w:r>
          </w:p>
        </w:tc>
        <w:tc>
          <w:tcPr>
            <w:tcW w:w="8322" w:type="dxa"/>
            <w:gridSpan w:val="3"/>
            <w:vAlign w:val="center"/>
          </w:tcPr>
          <w:p w14:paraId="4F7A4428" w14:textId="12C1A403" w:rsidR="009D6AD6" w:rsidRPr="00087AF3" w:rsidRDefault="009D6AD6" w:rsidP="009D41E7">
            <w:pPr>
              <w:pStyle w:val="Textetableau"/>
              <w:rPr>
                <w:szCs w:val="24"/>
              </w:rPr>
            </w:pPr>
          </w:p>
        </w:tc>
      </w:tr>
    </w:tbl>
    <w:p w14:paraId="24876690" w14:textId="77777777" w:rsidR="00FD258F" w:rsidRDefault="00FD258F"/>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tblGrid>
      <w:tr w:rsidR="00FD258F" w14:paraId="48BCEC0C" w14:textId="77777777" w:rsidTr="006D2719">
        <w:trPr>
          <w:cantSplit/>
          <w:trHeight w:val="705"/>
          <w:jc w:val="center"/>
        </w:trPr>
        <w:tc>
          <w:tcPr>
            <w:tcW w:w="2632" w:type="dxa"/>
            <w:vMerge w:val="restart"/>
            <w:shd w:val="clear" w:color="auto" w:fill="E6E6E6"/>
            <w:vAlign w:val="center"/>
          </w:tcPr>
          <w:p w14:paraId="79767B66" w14:textId="77777777" w:rsidR="00FD258F" w:rsidRPr="0094511F" w:rsidRDefault="00FD258F" w:rsidP="00842702">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14:paraId="5168F722" w14:textId="77777777" w:rsidR="00FD258F" w:rsidRPr="00EE2E25" w:rsidRDefault="00ED37AE" w:rsidP="0094511F">
            <w:pPr>
              <w:pStyle w:val="Textetableau"/>
              <w:jc w:val="center"/>
            </w:pPr>
            <w:r>
              <w:t>Filière</w:t>
            </w:r>
            <w:r>
              <w:br/>
            </w:r>
            <w:r w:rsidR="00FD258F" w:rsidRPr="00ED37AE">
              <w:rPr>
                <w:i/>
                <w:sz w:val="16"/>
              </w:rPr>
              <w:t>2 filières possibles</w:t>
            </w:r>
            <w:r w:rsidRPr="00ED37AE">
              <w:rPr>
                <w:i/>
                <w:sz w:val="16"/>
              </w:rPr>
              <w:t>, si missions le permettent</w:t>
            </w:r>
          </w:p>
        </w:tc>
        <w:tc>
          <w:tcPr>
            <w:tcW w:w="2029" w:type="dxa"/>
            <w:shd w:val="clear" w:color="auto" w:fill="E6E6E6"/>
            <w:vAlign w:val="center"/>
          </w:tcPr>
          <w:p w14:paraId="42DDAF97" w14:textId="77777777" w:rsidR="00FD258F" w:rsidRPr="00EE2E25" w:rsidRDefault="00FD258F" w:rsidP="0094511F">
            <w:pPr>
              <w:pStyle w:val="Textetableau"/>
              <w:jc w:val="center"/>
            </w:pPr>
            <w:r w:rsidRPr="00EE2E25">
              <w:t>Catégorie</w:t>
            </w:r>
          </w:p>
        </w:tc>
        <w:tc>
          <w:tcPr>
            <w:tcW w:w="2336" w:type="dxa"/>
            <w:shd w:val="clear" w:color="auto" w:fill="E6E6E6"/>
            <w:vAlign w:val="center"/>
          </w:tcPr>
          <w:p w14:paraId="4DA5FE55" w14:textId="77777777" w:rsidR="00FD258F" w:rsidRPr="00EE2E25" w:rsidRDefault="00676811" w:rsidP="0094511F">
            <w:pPr>
              <w:pStyle w:val="Textetableau"/>
              <w:jc w:val="center"/>
            </w:pPr>
            <w:r>
              <w:t>Cadre d'emploi</w:t>
            </w:r>
          </w:p>
        </w:tc>
        <w:tc>
          <w:tcPr>
            <w:tcW w:w="1960" w:type="dxa"/>
            <w:shd w:val="clear" w:color="auto" w:fill="E6E6E6"/>
            <w:vAlign w:val="center"/>
          </w:tcPr>
          <w:p w14:paraId="741AF1D8" w14:textId="77777777" w:rsidR="00FD258F" w:rsidRDefault="00FD258F" w:rsidP="0094511F">
            <w:pPr>
              <w:pStyle w:val="Textetableau"/>
              <w:jc w:val="center"/>
            </w:pPr>
            <w:r>
              <w:t>Niveau de classification du poste</w:t>
            </w:r>
            <w:r w:rsidR="00866DC5">
              <w:br/>
              <w:t>(</w:t>
            </w:r>
            <w:r w:rsidR="00866DC5" w:rsidRPr="00866DC5">
              <w:rPr>
                <w:i/>
                <w:sz w:val="16"/>
              </w:rPr>
              <w:t>si besoin</w:t>
            </w:r>
            <w:r w:rsidR="00866DC5">
              <w:rPr>
                <w:i/>
                <w:sz w:val="16"/>
              </w:rPr>
              <w:t>)</w:t>
            </w:r>
          </w:p>
        </w:tc>
      </w:tr>
      <w:tr w:rsidR="009D6AD6" w14:paraId="2D858CD1" w14:textId="77777777" w:rsidTr="006D2719">
        <w:trPr>
          <w:cantSplit/>
          <w:trHeight w:val="494"/>
          <w:jc w:val="center"/>
        </w:trPr>
        <w:tc>
          <w:tcPr>
            <w:tcW w:w="2632" w:type="dxa"/>
            <w:vMerge/>
            <w:shd w:val="clear" w:color="auto" w:fill="E6E6E6"/>
          </w:tcPr>
          <w:p w14:paraId="12B85683" w14:textId="77777777" w:rsidR="009D6AD6" w:rsidRDefault="009D6AD6">
            <w:pPr>
              <w:tabs>
                <w:tab w:val="left" w:pos="7800"/>
              </w:tabs>
            </w:pPr>
          </w:p>
        </w:tc>
        <w:tc>
          <w:tcPr>
            <w:tcW w:w="2028" w:type="dxa"/>
          </w:tcPr>
          <w:p w14:paraId="44DBA460" w14:textId="77777777" w:rsidR="009D6AD6" w:rsidRDefault="009D6AD6" w:rsidP="00BC05D1">
            <w:pPr>
              <w:jc w:val="center"/>
            </w:pPr>
            <w:r>
              <w:rPr>
                <w:noProof/>
              </w:rPr>
              <w:t>Technique</w:t>
            </w:r>
          </w:p>
        </w:tc>
        <w:tc>
          <w:tcPr>
            <w:tcW w:w="2029" w:type="dxa"/>
          </w:tcPr>
          <w:p w14:paraId="393DC6F9" w14:textId="77777777" w:rsidR="009D6AD6" w:rsidRDefault="008B5596" w:rsidP="00BC05D1">
            <w:pPr>
              <w:jc w:val="center"/>
            </w:pPr>
            <w:r>
              <w:rPr>
                <w:noProof/>
              </w:rPr>
              <w:t>A</w:t>
            </w:r>
          </w:p>
        </w:tc>
        <w:tc>
          <w:tcPr>
            <w:tcW w:w="2336" w:type="dxa"/>
          </w:tcPr>
          <w:p w14:paraId="12071EF8" w14:textId="77777777" w:rsidR="009D6AD6" w:rsidRDefault="008B5596" w:rsidP="008B5596">
            <w:pPr>
              <w:jc w:val="center"/>
            </w:pPr>
            <w:r>
              <w:t>Ingénieur</w:t>
            </w:r>
            <w:r w:rsidR="009D6AD6">
              <w:t xml:space="preserve"> </w:t>
            </w:r>
          </w:p>
        </w:tc>
        <w:tc>
          <w:tcPr>
            <w:tcW w:w="1960" w:type="dxa"/>
          </w:tcPr>
          <w:p w14:paraId="363BC1C6" w14:textId="77777777" w:rsidR="009D6AD6" w:rsidRPr="00EE2E25" w:rsidRDefault="00434B3E" w:rsidP="00434B3E">
            <w:pPr>
              <w:pStyle w:val="Textetableau"/>
              <w:jc w:val="center"/>
            </w:pPr>
            <w:r>
              <w:t>2</w:t>
            </w:r>
          </w:p>
        </w:tc>
      </w:tr>
    </w:tbl>
    <w:p w14:paraId="7777F721" w14:textId="77777777" w:rsidR="00FD258F" w:rsidRDefault="00FD258F">
      <w:pPr>
        <w:pStyle w:val="Commentaire"/>
        <w:rPr>
          <w:szCs w:val="24"/>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14:paraId="2BF4F56A" w14:textId="77777777" w:rsidTr="006D2719">
        <w:trPr>
          <w:cantSplit/>
          <w:jc w:val="center"/>
        </w:trPr>
        <w:tc>
          <w:tcPr>
            <w:tcW w:w="2632" w:type="dxa"/>
            <w:vMerge w:val="restart"/>
            <w:shd w:val="clear" w:color="auto" w:fill="E6E6E6"/>
            <w:vAlign w:val="center"/>
          </w:tcPr>
          <w:p w14:paraId="50509896" w14:textId="77777777"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14:paraId="3EFA860A" w14:textId="77777777" w:rsidR="00FD258F" w:rsidRPr="00194251" w:rsidRDefault="00FD258F" w:rsidP="007419BE">
            <w:pPr>
              <w:pStyle w:val="Textetableau"/>
            </w:pPr>
            <w:r w:rsidRPr="00194251">
              <w:t xml:space="preserve">Fonction de son responsable hiérarchique direct (n+1) </w:t>
            </w:r>
          </w:p>
        </w:tc>
      </w:tr>
      <w:tr w:rsidR="00FD258F" w14:paraId="59B06818" w14:textId="77777777" w:rsidTr="006D2719">
        <w:trPr>
          <w:cantSplit/>
          <w:jc w:val="center"/>
        </w:trPr>
        <w:tc>
          <w:tcPr>
            <w:tcW w:w="2632" w:type="dxa"/>
            <w:vMerge/>
            <w:shd w:val="clear" w:color="auto" w:fill="E6E6E6"/>
          </w:tcPr>
          <w:p w14:paraId="6F77BDCB" w14:textId="77777777" w:rsidR="00FD258F" w:rsidRDefault="00FD258F"/>
        </w:tc>
        <w:tc>
          <w:tcPr>
            <w:tcW w:w="8353" w:type="dxa"/>
            <w:tcBorders>
              <w:bottom w:val="single" w:sz="4" w:space="0" w:color="auto"/>
            </w:tcBorders>
          </w:tcPr>
          <w:p w14:paraId="5FB9103A" w14:textId="77777777" w:rsidR="00FD258F" w:rsidRDefault="00063ADA" w:rsidP="008B5596">
            <w:pPr>
              <w:pStyle w:val="Textetableau"/>
            </w:pPr>
            <w:r>
              <w:rPr>
                <w:noProof/>
              </w:rPr>
              <w:t>Responsable de l'unité Paysage de la Maitrise d'Oeuvre</w:t>
            </w:r>
          </w:p>
        </w:tc>
      </w:tr>
      <w:tr w:rsidR="00FD258F" w14:paraId="7C272DD6" w14:textId="77777777" w:rsidTr="006D2719">
        <w:trPr>
          <w:cantSplit/>
          <w:jc w:val="center"/>
        </w:trPr>
        <w:tc>
          <w:tcPr>
            <w:tcW w:w="2632" w:type="dxa"/>
            <w:vMerge/>
            <w:shd w:val="clear" w:color="auto" w:fill="E6E6E6"/>
          </w:tcPr>
          <w:p w14:paraId="5F96578E" w14:textId="77777777" w:rsidR="00FD258F" w:rsidRDefault="00FD258F"/>
        </w:tc>
        <w:tc>
          <w:tcPr>
            <w:tcW w:w="8353" w:type="dxa"/>
            <w:shd w:val="clear" w:color="auto" w:fill="E6E6E6"/>
          </w:tcPr>
          <w:p w14:paraId="25A9BF93" w14:textId="77777777" w:rsidR="00FD258F" w:rsidRPr="00194251" w:rsidRDefault="00FD258F" w:rsidP="007419BE">
            <w:pPr>
              <w:pStyle w:val="Textetableau"/>
            </w:pPr>
            <w:r w:rsidRPr="00194251">
              <w:t>Nombre d'agents sous sa responsabilité</w:t>
            </w:r>
          </w:p>
        </w:tc>
      </w:tr>
      <w:tr w:rsidR="00FD258F" w14:paraId="3D3D340E" w14:textId="77777777" w:rsidTr="006D2719">
        <w:trPr>
          <w:cantSplit/>
          <w:jc w:val="center"/>
        </w:trPr>
        <w:tc>
          <w:tcPr>
            <w:tcW w:w="2632" w:type="dxa"/>
            <w:vMerge/>
            <w:shd w:val="clear" w:color="auto" w:fill="E6E6E6"/>
          </w:tcPr>
          <w:p w14:paraId="061656DE" w14:textId="77777777" w:rsidR="00FD258F" w:rsidRDefault="00FD258F"/>
        </w:tc>
        <w:tc>
          <w:tcPr>
            <w:tcW w:w="8353" w:type="dxa"/>
            <w:tcBorders>
              <w:bottom w:val="single" w:sz="4" w:space="0" w:color="auto"/>
            </w:tcBorders>
          </w:tcPr>
          <w:p w14:paraId="220F3A53" w14:textId="77777777" w:rsidR="00FD258F" w:rsidRDefault="00063ADA" w:rsidP="007419BE">
            <w:pPr>
              <w:pStyle w:val="Textetableau"/>
            </w:pPr>
            <w:r>
              <w:t>0</w:t>
            </w:r>
          </w:p>
        </w:tc>
      </w:tr>
      <w:tr w:rsidR="00FD258F" w14:paraId="54B57B7C" w14:textId="77777777" w:rsidTr="006D2719">
        <w:trPr>
          <w:cantSplit/>
          <w:jc w:val="center"/>
        </w:trPr>
        <w:tc>
          <w:tcPr>
            <w:tcW w:w="2632" w:type="dxa"/>
            <w:vMerge/>
            <w:shd w:val="clear" w:color="auto" w:fill="E6E6E6"/>
          </w:tcPr>
          <w:p w14:paraId="7002D5E0" w14:textId="77777777" w:rsidR="00FD258F" w:rsidRDefault="00FD258F"/>
        </w:tc>
        <w:tc>
          <w:tcPr>
            <w:tcW w:w="8353" w:type="dxa"/>
            <w:shd w:val="clear" w:color="auto" w:fill="E6E6E6"/>
          </w:tcPr>
          <w:p w14:paraId="37D3D595" w14:textId="77777777" w:rsidR="00FD258F" w:rsidRPr="00194251" w:rsidRDefault="00FD258F" w:rsidP="007419BE">
            <w:pPr>
              <w:pStyle w:val="Textetableau"/>
            </w:pPr>
            <w:r w:rsidRPr="00194251">
              <w:t xml:space="preserve">Nombre d'agents encadrés directement par lui (n-1) </w:t>
            </w:r>
          </w:p>
        </w:tc>
      </w:tr>
      <w:tr w:rsidR="00FD258F" w14:paraId="725151B9" w14:textId="77777777" w:rsidTr="006D2719">
        <w:trPr>
          <w:cantSplit/>
          <w:jc w:val="center"/>
        </w:trPr>
        <w:tc>
          <w:tcPr>
            <w:tcW w:w="2632" w:type="dxa"/>
            <w:vMerge/>
            <w:shd w:val="clear" w:color="auto" w:fill="E6E6E6"/>
          </w:tcPr>
          <w:p w14:paraId="514F3364" w14:textId="77777777" w:rsidR="00FD258F" w:rsidRDefault="00FD258F"/>
        </w:tc>
        <w:tc>
          <w:tcPr>
            <w:tcW w:w="8353" w:type="dxa"/>
          </w:tcPr>
          <w:p w14:paraId="66735A05" w14:textId="77777777" w:rsidR="00FD258F" w:rsidRDefault="00063ADA" w:rsidP="007419BE">
            <w:pPr>
              <w:pStyle w:val="Textetableau"/>
            </w:pPr>
            <w:r>
              <w:t>0</w:t>
            </w:r>
          </w:p>
        </w:tc>
      </w:tr>
    </w:tbl>
    <w:p w14:paraId="34B9133B" w14:textId="77777777" w:rsidR="00FD258F" w:rsidRDefault="00FD258F"/>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14:paraId="3A4E39A2" w14:textId="77777777" w:rsidTr="006D2719">
        <w:trPr>
          <w:cantSplit/>
          <w:trHeight w:val="135"/>
          <w:jc w:val="center"/>
        </w:trPr>
        <w:tc>
          <w:tcPr>
            <w:tcW w:w="2632" w:type="dxa"/>
            <w:vMerge w:val="restart"/>
            <w:shd w:val="clear" w:color="auto" w:fill="E6E6E6"/>
            <w:vAlign w:val="center"/>
          </w:tcPr>
          <w:p w14:paraId="3B237D00" w14:textId="77777777"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14:paraId="5B7F362D" w14:textId="77777777" w:rsidR="00FD258F" w:rsidRPr="00194251" w:rsidRDefault="00FD258F" w:rsidP="007419BE">
            <w:pPr>
              <w:pStyle w:val="Textetableau"/>
            </w:pPr>
            <w:r w:rsidRPr="00194251">
              <w:t>Au sein de sa Direction</w:t>
            </w:r>
          </w:p>
        </w:tc>
      </w:tr>
      <w:tr w:rsidR="00FD258F" w14:paraId="155033DE" w14:textId="77777777" w:rsidTr="006D2719">
        <w:trPr>
          <w:cantSplit/>
          <w:jc w:val="center"/>
        </w:trPr>
        <w:tc>
          <w:tcPr>
            <w:tcW w:w="2632" w:type="dxa"/>
            <w:vMerge/>
            <w:shd w:val="clear" w:color="auto" w:fill="E6E6E6"/>
          </w:tcPr>
          <w:p w14:paraId="6605DB29" w14:textId="77777777" w:rsidR="00FD258F" w:rsidRDefault="00FD258F"/>
        </w:tc>
        <w:tc>
          <w:tcPr>
            <w:tcW w:w="8379" w:type="dxa"/>
            <w:tcBorders>
              <w:bottom w:val="single" w:sz="4" w:space="0" w:color="auto"/>
            </w:tcBorders>
          </w:tcPr>
          <w:p w14:paraId="09B58F89" w14:textId="77777777" w:rsidR="00FD258F" w:rsidRPr="00251F56" w:rsidRDefault="00330BFD" w:rsidP="00063ADA">
            <w:pPr>
              <w:spacing w:before="0"/>
              <w:jc w:val="left"/>
              <w:rPr>
                <w:noProof/>
                <w:sz w:val="18"/>
                <w:szCs w:val="18"/>
              </w:rPr>
            </w:pPr>
            <w:r>
              <w:rPr>
                <w:noProof/>
                <w:sz w:val="18"/>
                <w:szCs w:val="18"/>
              </w:rPr>
              <w:t>Le directeur</w:t>
            </w:r>
            <w:r w:rsidR="00D335CD" w:rsidRPr="00251F56">
              <w:rPr>
                <w:noProof/>
                <w:sz w:val="18"/>
                <w:szCs w:val="18"/>
              </w:rPr>
              <w:t xml:space="preserve"> de la D</w:t>
            </w:r>
            <w:r w:rsidR="0079409D" w:rsidRPr="00251F56">
              <w:rPr>
                <w:noProof/>
                <w:sz w:val="18"/>
                <w:szCs w:val="18"/>
              </w:rPr>
              <w:t xml:space="preserve">EI, le responsable de la Moe, </w:t>
            </w:r>
            <w:r w:rsidR="00063ADA">
              <w:rPr>
                <w:noProof/>
                <w:sz w:val="18"/>
                <w:szCs w:val="18"/>
              </w:rPr>
              <w:t>le responsable de l'unité paysage de la maitrise d'œuvre, l</w:t>
            </w:r>
            <w:r w:rsidR="009D6AD6" w:rsidRPr="00251F56">
              <w:rPr>
                <w:noProof/>
                <w:sz w:val="18"/>
                <w:szCs w:val="18"/>
              </w:rPr>
              <w:t>es agents du service maîtrise d'œuvre</w:t>
            </w:r>
            <w:r w:rsidR="0079409D" w:rsidRPr="00251F56">
              <w:rPr>
                <w:noProof/>
                <w:sz w:val="18"/>
                <w:szCs w:val="18"/>
              </w:rPr>
              <w:t>,</w:t>
            </w:r>
            <w:r w:rsidR="008B5596" w:rsidRPr="00251F56">
              <w:rPr>
                <w:noProof/>
                <w:sz w:val="18"/>
                <w:szCs w:val="18"/>
              </w:rPr>
              <w:t xml:space="preserve"> l</w:t>
            </w:r>
            <w:r w:rsidR="0079409D" w:rsidRPr="00251F56">
              <w:rPr>
                <w:noProof/>
                <w:sz w:val="18"/>
                <w:szCs w:val="18"/>
              </w:rPr>
              <w:t xml:space="preserve">es autres services du Pôle Ingénierie et Service Urbains, </w:t>
            </w:r>
            <w:r w:rsidR="009D6AD6" w:rsidRPr="00251F56">
              <w:rPr>
                <w:noProof/>
                <w:sz w:val="18"/>
                <w:szCs w:val="18"/>
              </w:rPr>
              <w:t>et en particulier avec la conduite d'opération</w:t>
            </w:r>
          </w:p>
        </w:tc>
      </w:tr>
      <w:tr w:rsidR="00FD258F" w14:paraId="6E27DA09" w14:textId="77777777" w:rsidTr="006D2719">
        <w:trPr>
          <w:cantSplit/>
          <w:jc w:val="center"/>
        </w:trPr>
        <w:tc>
          <w:tcPr>
            <w:tcW w:w="2632" w:type="dxa"/>
            <w:vMerge/>
            <w:shd w:val="clear" w:color="auto" w:fill="E6E6E6"/>
          </w:tcPr>
          <w:p w14:paraId="40E28EDC" w14:textId="77777777" w:rsidR="00FD258F" w:rsidRDefault="00FD258F"/>
        </w:tc>
        <w:tc>
          <w:tcPr>
            <w:tcW w:w="8379" w:type="dxa"/>
            <w:shd w:val="clear" w:color="auto" w:fill="E6E6E6"/>
          </w:tcPr>
          <w:p w14:paraId="4E8F6523" w14:textId="77777777" w:rsidR="00FD258F" w:rsidRPr="00194251" w:rsidRDefault="00643F11" w:rsidP="007419BE">
            <w:pPr>
              <w:pStyle w:val="Textetableau"/>
            </w:pPr>
            <w:r>
              <w:t>Au sein de la Ville, du CCAS et de Rennes Métropole</w:t>
            </w:r>
          </w:p>
        </w:tc>
      </w:tr>
      <w:tr w:rsidR="00FD258F" w14:paraId="300FC7BA" w14:textId="77777777" w:rsidTr="006D2719">
        <w:trPr>
          <w:cantSplit/>
          <w:jc w:val="center"/>
        </w:trPr>
        <w:tc>
          <w:tcPr>
            <w:tcW w:w="2632" w:type="dxa"/>
            <w:vMerge/>
            <w:shd w:val="clear" w:color="auto" w:fill="E6E6E6"/>
          </w:tcPr>
          <w:p w14:paraId="09E481CF" w14:textId="77777777" w:rsidR="00FD258F" w:rsidRDefault="00FD258F"/>
        </w:tc>
        <w:tc>
          <w:tcPr>
            <w:tcW w:w="8379" w:type="dxa"/>
            <w:tcBorders>
              <w:bottom w:val="single" w:sz="4" w:space="0" w:color="auto"/>
            </w:tcBorders>
          </w:tcPr>
          <w:p w14:paraId="1E54A377" w14:textId="29BDC489" w:rsidR="00FD258F" w:rsidRDefault="00604C04">
            <w:pPr>
              <w:pStyle w:val="Textetableau"/>
            </w:pPr>
            <w:r>
              <w:rPr>
                <w:noProof/>
              </w:rPr>
              <w:t>PISU</w:t>
            </w:r>
            <w:r w:rsidR="009D6AD6">
              <w:rPr>
                <w:noProof/>
              </w:rPr>
              <w:t>, D</w:t>
            </w:r>
            <w:r w:rsidR="00063ADA">
              <w:rPr>
                <w:noProof/>
              </w:rPr>
              <w:t>V</w:t>
            </w:r>
            <w:r w:rsidR="009D6AD6">
              <w:rPr>
                <w:noProof/>
              </w:rPr>
              <w:t xml:space="preserve">, SIG, </w:t>
            </w:r>
            <w:r w:rsidR="00063ADA">
              <w:rPr>
                <w:noProof/>
              </w:rPr>
              <w:t>DJB</w:t>
            </w:r>
            <w:r w:rsidR="009D6AD6">
              <w:rPr>
                <w:noProof/>
              </w:rPr>
              <w:t>, (les + fréquents) liste non exhaustive</w:t>
            </w:r>
          </w:p>
        </w:tc>
      </w:tr>
      <w:tr w:rsidR="00FD258F" w14:paraId="7355E7D4" w14:textId="77777777" w:rsidTr="006D2719">
        <w:trPr>
          <w:cantSplit/>
          <w:jc w:val="center"/>
        </w:trPr>
        <w:tc>
          <w:tcPr>
            <w:tcW w:w="2632" w:type="dxa"/>
            <w:vMerge/>
            <w:shd w:val="clear" w:color="auto" w:fill="E6E6E6"/>
          </w:tcPr>
          <w:p w14:paraId="686DE696" w14:textId="77777777" w:rsidR="00FD258F" w:rsidRDefault="00FD258F"/>
        </w:tc>
        <w:tc>
          <w:tcPr>
            <w:tcW w:w="8379" w:type="dxa"/>
            <w:shd w:val="clear" w:color="auto" w:fill="E6E6E6"/>
          </w:tcPr>
          <w:p w14:paraId="5B33F549" w14:textId="77777777" w:rsidR="00FD258F" w:rsidRPr="00194251" w:rsidRDefault="00FD258F" w:rsidP="007419BE">
            <w:pPr>
              <w:pStyle w:val="Textetableau"/>
            </w:pPr>
            <w:r>
              <w:t>Avec</w:t>
            </w:r>
            <w:r w:rsidRPr="00194251">
              <w:t xml:space="preserve"> les élus</w:t>
            </w:r>
          </w:p>
        </w:tc>
      </w:tr>
      <w:tr w:rsidR="00FD258F" w14:paraId="6FDAE130" w14:textId="77777777" w:rsidTr="006D2719">
        <w:trPr>
          <w:cantSplit/>
          <w:jc w:val="center"/>
        </w:trPr>
        <w:tc>
          <w:tcPr>
            <w:tcW w:w="2632" w:type="dxa"/>
            <w:vMerge/>
            <w:shd w:val="clear" w:color="auto" w:fill="E6E6E6"/>
          </w:tcPr>
          <w:p w14:paraId="41ABA8F3" w14:textId="77777777" w:rsidR="00FD258F" w:rsidRDefault="00FD258F"/>
        </w:tc>
        <w:tc>
          <w:tcPr>
            <w:tcW w:w="8379" w:type="dxa"/>
            <w:tcBorders>
              <w:bottom w:val="single" w:sz="4" w:space="0" w:color="auto"/>
            </w:tcBorders>
          </w:tcPr>
          <w:p w14:paraId="717D52B5" w14:textId="77777777" w:rsidR="00FD258F" w:rsidRPr="005045A5" w:rsidRDefault="008B5596" w:rsidP="007419BE">
            <w:pPr>
              <w:pStyle w:val="Textetableau"/>
            </w:pPr>
            <w:r>
              <w:t>Maire – Adjoints communes Rennes Métropole / Ville de Rennes</w:t>
            </w:r>
          </w:p>
        </w:tc>
      </w:tr>
      <w:tr w:rsidR="00FD258F" w14:paraId="37D94150" w14:textId="77777777" w:rsidTr="006D2719">
        <w:trPr>
          <w:cantSplit/>
          <w:jc w:val="center"/>
        </w:trPr>
        <w:tc>
          <w:tcPr>
            <w:tcW w:w="2632" w:type="dxa"/>
            <w:vMerge/>
            <w:shd w:val="clear" w:color="auto" w:fill="E6E6E6"/>
          </w:tcPr>
          <w:p w14:paraId="3AFDDCF5" w14:textId="77777777" w:rsidR="00FD258F" w:rsidRDefault="00FD258F"/>
        </w:tc>
        <w:tc>
          <w:tcPr>
            <w:tcW w:w="8379" w:type="dxa"/>
            <w:shd w:val="clear" w:color="auto" w:fill="E6E6E6"/>
          </w:tcPr>
          <w:p w14:paraId="381279D9" w14:textId="77777777" w:rsidR="00FD258F" w:rsidRPr="00194251" w:rsidRDefault="00FD258F" w:rsidP="007419BE">
            <w:pPr>
              <w:pStyle w:val="Textetableau"/>
            </w:pPr>
            <w:r>
              <w:rPr>
                <w:shd w:val="clear" w:color="auto" w:fill="E6E6E6"/>
              </w:rPr>
              <w:t>En externe</w:t>
            </w:r>
          </w:p>
        </w:tc>
      </w:tr>
      <w:tr w:rsidR="00FD258F" w14:paraId="15857C49" w14:textId="77777777" w:rsidTr="006D2719">
        <w:trPr>
          <w:cantSplit/>
          <w:jc w:val="center"/>
        </w:trPr>
        <w:tc>
          <w:tcPr>
            <w:tcW w:w="2632" w:type="dxa"/>
            <w:vMerge/>
            <w:shd w:val="clear" w:color="auto" w:fill="E6E6E6"/>
          </w:tcPr>
          <w:p w14:paraId="24AB7ED8" w14:textId="77777777" w:rsidR="00FD258F" w:rsidRDefault="00FD258F"/>
        </w:tc>
        <w:tc>
          <w:tcPr>
            <w:tcW w:w="8379" w:type="dxa"/>
          </w:tcPr>
          <w:p w14:paraId="622DE3B5" w14:textId="77777777" w:rsidR="00FD258F" w:rsidRDefault="00063ADA" w:rsidP="007419BE">
            <w:pPr>
              <w:pStyle w:val="Textetableau"/>
            </w:pPr>
            <w:r>
              <w:rPr>
                <w:noProof/>
              </w:rPr>
              <w:t xml:space="preserve">Paysagiste-conseil de la Ville de Rennes, </w:t>
            </w:r>
            <w:r w:rsidR="00434B3E">
              <w:rPr>
                <w:noProof/>
              </w:rPr>
              <w:t xml:space="preserve">Concepteur Lumière, </w:t>
            </w:r>
            <w:r>
              <w:rPr>
                <w:noProof/>
              </w:rPr>
              <w:t xml:space="preserve">AUDIAR, </w:t>
            </w:r>
            <w:r w:rsidR="009D6AD6">
              <w:rPr>
                <w:noProof/>
              </w:rPr>
              <w:t>Concessionnaires réseaux, maître d'ouvrage (SEM, promoteurs…), maîtres d'œuvre (architectes, bureaux d'études…) entreprises, usagers, riverains (les plus fréquents).</w:t>
            </w:r>
          </w:p>
        </w:tc>
      </w:tr>
    </w:tbl>
    <w:p w14:paraId="3CFDB4B7" w14:textId="77777777" w:rsidR="00FD258F" w:rsidRDefault="00FD258F" w:rsidP="00842702"/>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211"/>
      </w:tblGrid>
      <w:tr w:rsidR="007419BE" w14:paraId="0B95A05C" w14:textId="77777777" w:rsidTr="006D2719">
        <w:trPr>
          <w:trHeight w:val="615"/>
          <w:jc w:val="center"/>
        </w:trPr>
        <w:tc>
          <w:tcPr>
            <w:tcW w:w="2632" w:type="dxa"/>
            <w:shd w:val="clear" w:color="auto" w:fill="E6E6E6"/>
            <w:vAlign w:val="center"/>
          </w:tcPr>
          <w:p w14:paraId="6C0AB329" w14:textId="77777777" w:rsidR="007419BE" w:rsidRPr="007419BE" w:rsidRDefault="007419BE"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sidR="00DF43F5">
              <w:rPr>
                <w:rFonts w:ascii="Arial Black" w:hAnsi="Arial Black"/>
                <w:sz w:val="18"/>
                <w:shd w:val="clear" w:color="auto" w:fill="E6E6E6"/>
              </w:rPr>
              <w:t xml:space="preserve">du poste </w:t>
            </w:r>
            <w:r w:rsidR="00A431A4">
              <w:rPr>
                <w:rFonts w:ascii="Arial Black" w:hAnsi="Arial Black"/>
                <w:sz w:val="18"/>
                <w:shd w:val="clear" w:color="auto" w:fill="E6E6E6"/>
              </w:rPr>
              <w:t xml:space="preserve"> </w:t>
            </w:r>
            <w:r w:rsidR="00A431A4" w:rsidRPr="00A431A4">
              <w:rPr>
                <w:i/>
                <w:sz w:val="16"/>
                <w:szCs w:val="16"/>
                <w:shd w:val="clear" w:color="auto" w:fill="E6E6E6"/>
              </w:rPr>
              <w:t>(finalité générale du poste)</w:t>
            </w:r>
          </w:p>
        </w:tc>
        <w:tc>
          <w:tcPr>
            <w:tcW w:w="8211" w:type="dxa"/>
            <w:shd w:val="clear" w:color="auto" w:fill="auto"/>
            <w:vAlign w:val="center"/>
          </w:tcPr>
          <w:p w14:paraId="71880E33" w14:textId="02065555" w:rsidR="007419BE" w:rsidRPr="005045A5" w:rsidRDefault="0040339F" w:rsidP="00A222CF">
            <w:pPr>
              <w:jc w:val="center"/>
              <w:rPr>
                <w:sz w:val="24"/>
              </w:rPr>
            </w:pPr>
            <w:r>
              <w:rPr>
                <w:b/>
                <w:bCs/>
                <w:sz w:val="24"/>
              </w:rPr>
              <w:t>Chef de projet opérations complexes et paysagiste concepteur</w:t>
            </w:r>
          </w:p>
        </w:tc>
      </w:tr>
    </w:tbl>
    <w:p w14:paraId="06359735" w14:textId="77777777" w:rsidR="007419BE" w:rsidRDefault="007419BE" w:rsidP="00842702"/>
    <w:p w14:paraId="50F67F0E" w14:textId="77777777" w:rsidR="009F2FB3" w:rsidRPr="008540DD" w:rsidRDefault="009F2FB3" w:rsidP="00842702"/>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gridCol w:w="1417"/>
      </w:tblGrid>
      <w:tr w:rsidR="008B5C6B" w:rsidRPr="008540DD" w14:paraId="6C3A006D" w14:textId="77777777" w:rsidTr="00A222CF">
        <w:trPr>
          <w:jc w:val="center"/>
        </w:trPr>
        <w:tc>
          <w:tcPr>
            <w:tcW w:w="4342" w:type="pct"/>
            <w:tcBorders>
              <w:bottom w:val="single" w:sz="4" w:space="0" w:color="auto"/>
            </w:tcBorders>
            <w:shd w:val="clear" w:color="auto" w:fill="E6E6E6"/>
            <w:vAlign w:val="center"/>
          </w:tcPr>
          <w:p w14:paraId="1B751BC6" w14:textId="77777777" w:rsidR="00087AF3" w:rsidRPr="002C6943" w:rsidRDefault="00087AF3" w:rsidP="002C6943">
            <w:pPr>
              <w:tabs>
                <w:tab w:val="left" w:pos="7800"/>
              </w:tabs>
              <w:jc w:val="center"/>
              <w:rPr>
                <w:rFonts w:ascii="Arial Black" w:hAnsi="Arial Black"/>
                <w:sz w:val="18"/>
                <w:shd w:val="clear" w:color="auto" w:fill="E6E6E6"/>
              </w:rPr>
            </w:pPr>
            <w:r w:rsidRPr="002C6943">
              <w:rPr>
                <w:rFonts w:ascii="Arial Black" w:hAnsi="Arial Black"/>
                <w:sz w:val="18"/>
                <w:shd w:val="clear" w:color="auto" w:fill="E6E6E6"/>
              </w:rPr>
              <w:t>Missions de l’agent </w:t>
            </w:r>
          </w:p>
        </w:tc>
        <w:tc>
          <w:tcPr>
            <w:tcW w:w="658" w:type="pct"/>
            <w:tcBorders>
              <w:bottom w:val="single" w:sz="4" w:space="0" w:color="auto"/>
            </w:tcBorders>
            <w:shd w:val="clear" w:color="auto" w:fill="E6E6E6"/>
            <w:vAlign w:val="center"/>
          </w:tcPr>
          <w:p w14:paraId="76B72CAE" w14:textId="77777777" w:rsidR="00087AF3" w:rsidRPr="008B5C6B" w:rsidRDefault="00087AF3" w:rsidP="008B5C6B">
            <w:pPr>
              <w:pStyle w:val="Textetableau"/>
              <w:rPr>
                <w:sz w:val="16"/>
                <w:shd w:val="clear" w:color="auto" w:fill="E6E6E6"/>
              </w:rPr>
            </w:pPr>
            <w:r w:rsidRPr="008B5C6B">
              <w:rPr>
                <w:sz w:val="16"/>
                <w:shd w:val="clear" w:color="auto" w:fill="E6E6E6"/>
              </w:rPr>
              <w:t>% de temps consacré à chacune</w:t>
            </w:r>
          </w:p>
        </w:tc>
      </w:tr>
    </w:tbl>
    <w:tbl>
      <w:tblPr>
        <w:tblStyle w:val="Grilledutableau"/>
        <w:tblW w:w="10745" w:type="dxa"/>
        <w:tblInd w:w="278" w:type="dxa"/>
        <w:tblLook w:val="04A0" w:firstRow="1" w:lastRow="0" w:firstColumn="1" w:lastColumn="0" w:noHBand="0" w:noVBand="1"/>
      </w:tblPr>
      <w:tblGrid>
        <w:gridCol w:w="2112"/>
        <w:gridCol w:w="7240"/>
        <w:gridCol w:w="1384"/>
        <w:gridCol w:w="9"/>
      </w:tblGrid>
      <w:tr w:rsidR="0040339F" w:rsidRPr="00257ED5" w14:paraId="2720EF09" w14:textId="77777777" w:rsidTr="000A6887">
        <w:tc>
          <w:tcPr>
            <w:tcW w:w="983" w:type="pct"/>
          </w:tcPr>
          <w:p w14:paraId="66441452" w14:textId="77777777" w:rsidR="0040339F" w:rsidRPr="00257ED5" w:rsidRDefault="0040339F" w:rsidP="00C7250C">
            <w:pPr>
              <w:pStyle w:val="Textetableau"/>
              <w:rPr>
                <w:b/>
                <w:bCs/>
              </w:rPr>
            </w:pPr>
            <w:r w:rsidRPr="00257ED5">
              <w:rPr>
                <w:b/>
                <w:bCs/>
              </w:rPr>
              <w:t>Mission 1</w:t>
            </w:r>
          </w:p>
        </w:tc>
        <w:tc>
          <w:tcPr>
            <w:tcW w:w="3369" w:type="pct"/>
          </w:tcPr>
          <w:p w14:paraId="5CCC6F7E" w14:textId="77777777" w:rsidR="0040339F" w:rsidRPr="00257ED5" w:rsidRDefault="0040339F" w:rsidP="00C7250C">
            <w:pPr>
              <w:pStyle w:val="Textetableau"/>
              <w:rPr>
                <w:b/>
                <w:sz w:val="20"/>
                <w:szCs w:val="20"/>
              </w:rPr>
            </w:pPr>
            <w:r w:rsidRPr="00257ED5">
              <w:rPr>
                <w:b/>
                <w:noProof/>
              </w:rPr>
              <w:t xml:space="preserve">Chef de projet d'opérations complexes </w:t>
            </w:r>
          </w:p>
        </w:tc>
        <w:tc>
          <w:tcPr>
            <w:tcW w:w="647" w:type="pct"/>
            <w:gridSpan w:val="2"/>
          </w:tcPr>
          <w:p w14:paraId="29DE2F95" w14:textId="2E25379E" w:rsidR="0040339F" w:rsidRPr="00257ED5" w:rsidRDefault="0040339F" w:rsidP="00A222CF">
            <w:pPr>
              <w:pStyle w:val="Textetableau"/>
              <w:jc w:val="center"/>
              <w:rPr>
                <w:b/>
                <w:bCs/>
                <w:sz w:val="20"/>
                <w:szCs w:val="20"/>
              </w:rPr>
            </w:pPr>
            <w:r>
              <w:rPr>
                <w:b/>
                <w:bCs/>
                <w:sz w:val="20"/>
                <w:szCs w:val="20"/>
              </w:rPr>
              <w:t>50</w:t>
            </w:r>
            <w:r w:rsidRPr="00257ED5">
              <w:rPr>
                <w:b/>
                <w:bCs/>
                <w:sz w:val="20"/>
                <w:szCs w:val="20"/>
              </w:rPr>
              <w:t>%</w:t>
            </w:r>
          </w:p>
          <w:p w14:paraId="4BD435CE" w14:textId="77777777" w:rsidR="0040339F" w:rsidRPr="00257ED5" w:rsidRDefault="0040339F" w:rsidP="00C7250C">
            <w:pPr>
              <w:pStyle w:val="Textetableau"/>
              <w:rPr>
                <w:b/>
                <w:bCs/>
                <w:sz w:val="20"/>
                <w:szCs w:val="20"/>
              </w:rPr>
            </w:pPr>
          </w:p>
        </w:tc>
      </w:tr>
      <w:tr w:rsidR="0040339F" w:rsidRPr="00257ED5" w14:paraId="6E23C72F" w14:textId="77777777" w:rsidTr="000A6887">
        <w:tc>
          <w:tcPr>
            <w:tcW w:w="983" w:type="pct"/>
          </w:tcPr>
          <w:p w14:paraId="357F05E2" w14:textId="77777777" w:rsidR="0040339F" w:rsidRPr="00257ED5" w:rsidRDefault="0040339F" w:rsidP="00C7250C">
            <w:pPr>
              <w:pStyle w:val="Textetableau"/>
            </w:pPr>
            <w:r w:rsidRPr="00257ED5">
              <w:t xml:space="preserve">Activités </w:t>
            </w:r>
          </w:p>
        </w:tc>
        <w:tc>
          <w:tcPr>
            <w:tcW w:w="4017" w:type="pct"/>
            <w:gridSpan w:val="3"/>
          </w:tcPr>
          <w:p w14:paraId="6511923B" w14:textId="77777777" w:rsidR="0040339F" w:rsidRPr="00257ED5" w:rsidRDefault="0040339F" w:rsidP="00C7250C">
            <w:pPr>
              <w:pStyle w:val="Textetableau"/>
            </w:pPr>
            <w:r w:rsidRPr="00257ED5">
              <w:t>Tâch</w:t>
            </w:r>
            <w:r w:rsidRPr="00257ED5">
              <w:rPr>
                <w:shd w:val="clear" w:color="auto" w:fill="E6E6E6"/>
              </w:rPr>
              <w:t xml:space="preserve">es </w:t>
            </w:r>
          </w:p>
        </w:tc>
      </w:tr>
      <w:tr w:rsidR="0040339F" w:rsidRPr="00257ED5" w14:paraId="16494428" w14:textId="77777777" w:rsidTr="000A6887">
        <w:tc>
          <w:tcPr>
            <w:tcW w:w="983" w:type="pct"/>
            <w:vMerge w:val="restart"/>
          </w:tcPr>
          <w:p w14:paraId="6D9D4989" w14:textId="77777777" w:rsidR="0040339F" w:rsidRPr="00257ED5" w:rsidRDefault="0040339F" w:rsidP="00C7250C">
            <w:pPr>
              <w:pStyle w:val="Textetableau"/>
            </w:pPr>
            <w:r w:rsidRPr="00257ED5">
              <w:rPr>
                <w:noProof/>
              </w:rPr>
              <w:t>Assurer l'encadrement de l'équipe projet MOe</w:t>
            </w:r>
          </w:p>
        </w:tc>
        <w:tc>
          <w:tcPr>
            <w:tcW w:w="4017" w:type="pct"/>
            <w:gridSpan w:val="3"/>
          </w:tcPr>
          <w:p w14:paraId="461B0986" w14:textId="77777777" w:rsidR="0040339F" w:rsidRPr="00257ED5" w:rsidRDefault="0040339F" w:rsidP="0040339F">
            <w:pPr>
              <w:numPr>
                <w:ilvl w:val="0"/>
                <w:numId w:val="37"/>
              </w:numPr>
              <w:tabs>
                <w:tab w:val="clear" w:pos="720"/>
              </w:tabs>
              <w:spacing w:before="0"/>
              <w:ind w:left="189" w:hanging="189"/>
              <w:rPr>
                <w:noProof/>
                <w:sz w:val="18"/>
                <w:szCs w:val="18"/>
              </w:rPr>
            </w:pPr>
            <w:r w:rsidRPr="00257ED5">
              <w:rPr>
                <w:noProof/>
                <w:sz w:val="18"/>
                <w:szCs w:val="18"/>
              </w:rPr>
              <w:t xml:space="preserve">Assister le responsable de la maîtrise d'oeuvre lors des revues de commande : Analyse du programme, de la mission et du calendrier puis synthèse des avis des différentes unités concernées) </w:t>
            </w:r>
          </w:p>
        </w:tc>
      </w:tr>
      <w:tr w:rsidR="0040339F" w:rsidRPr="00257ED5" w14:paraId="5A8E42E5" w14:textId="77777777" w:rsidTr="000A6887">
        <w:tc>
          <w:tcPr>
            <w:tcW w:w="983" w:type="pct"/>
            <w:vMerge/>
          </w:tcPr>
          <w:p w14:paraId="13C86A48" w14:textId="77777777" w:rsidR="0040339F" w:rsidRPr="00257ED5" w:rsidRDefault="0040339F" w:rsidP="00C7250C">
            <w:pPr>
              <w:pStyle w:val="Textetableau"/>
            </w:pPr>
          </w:p>
        </w:tc>
        <w:tc>
          <w:tcPr>
            <w:tcW w:w="4017" w:type="pct"/>
            <w:gridSpan w:val="3"/>
          </w:tcPr>
          <w:p w14:paraId="0AA20508" w14:textId="77777777" w:rsidR="0040339F" w:rsidRPr="00257ED5" w:rsidRDefault="0040339F" w:rsidP="0040339F">
            <w:pPr>
              <w:numPr>
                <w:ilvl w:val="0"/>
                <w:numId w:val="44"/>
              </w:numPr>
              <w:tabs>
                <w:tab w:val="clear" w:pos="720"/>
              </w:tabs>
              <w:spacing w:before="0"/>
              <w:ind w:left="189" w:hanging="189"/>
              <w:rPr>
                <w:noProof/>
                <w:sz w:val="18"/>
                <w:szCs w:val="18"/>
              </w:rPr>
            </w:pPr>
            <w:r w:rsidRPr="00257ED5">
              <w:rPr>
                <w:noProof/>
                <w:sz w:val="18"/>
              </w:rPr>
              <w:t xml:space="preserve">Animer et piloter l'équipe de conception pluridisciplinaire pour des opérations d'aménagement d'espace public complexes </w:t>
            </w:r>
            <w:r w:rsidRPr="00257ED5">
              <w:rPr>
                <w:noProof/>
                <w:sz w:val="18"/>
                <w:szCs w:val="18"/>
              </w:rPr>
              <w:t>dans le cadre d'opérations d'aménagement d'espaces publics (diffus ou ZAC) en prenant en compte :</w:t>
            </w:r>
          </w:p>
          <w:p w14:paraId="04A7B237" w14:textId="77777777" w:rsidR="0040339F" w:rsidRPr="00257ED5" w:rsidRDefault="0040339F" w:rsidP="0040339F">
            <w:pPr>
              <w:pStyle w:val="Paragraphedeliste"/>
              <w:numPr>
                <w:ilvl w:val="0"/>
                <w:numId w:val="42"/>
              </w:numPr>
              <w:spacing w:before="0"/>
              <w:rPr>
                <w:noProof/>
                <w:sz w:val="18"/>
                <w:szCs w:val="18"/>
              </w:rPr>
            </w:pPr>
            <w:r w:rsidRPr="00257ED5">
              <w:rPr>
                <w:noProof/>
                <w:sz w:val="18"/>
                <w:szCs w:val="18"/>
              </w:rPr>
              <w:t>les besoins, exigences formulées par les exploitants, gestionnaires, utilisateurs pour la conception et réalisation des ouvrages</w:t>
            </w:r>
          </w:p>
          <w:p w14:paraId="306CA533" w14:textId="77777777" w:rsidR="0040339F" w:rsidRPr="00257ED5" w:rsidRDefault="0040339F" w:rsidP="0040339F">
            <w:pPr>
              <w:numPr>
                <w:ilvl w:val="0"/>
                <w:numId w:val="42"/>
              </w:numPr>
              <w:spacing w:before="0"/>
              <w:rPr>
                <w:noProof/>
                <w:sz w:val="18"/>
                <w:szCs w:val="18"/>
              </w:rPr>
            </w:pPr>
            <w:r w:rsidRPr="00257ED5">
              <w:rPr>
                <w:noProof/>
                <w:sz w:val="18"/>
                <w:szCs w:val="18"/>
              </w:rPr>
              <w:t>les ajustements de programmation des études et travaux, tels que définis par le conducteur d'opération en fonction des calendriers des programmes immobiliers ou des évolutions du projet</w:t>
            </w:r>
          </w:p>
          <w:p w14:paraId="530A585D" w14:textId="77777777" w:rsidR="0040339F" w:rsidRPr="00257ED5" w:rsidRDefault="0040339F" w:rsidP="00C7250C">
            <w:pPr>
              <w:spacing w:before="0"/>
              <w:rPr>
                <w:noProof/>
                <w:sz w:val="18"/>
              </w:rPr>
            </w:pPr>
            <w:r w:rsidRPr="00257ED5">
              <w:rPr>
                <w:noProof/>
                <w:sz w:val="18"/>
              </w:rPr>
              <w:t>La notion de complexité est définie en fonction de 4 critères validé par la Direction de la DEI :</w:t>
            </w:r>
          </w:p>
          <w:p w14:paraId="4EECC286" w14:textId="77777777" w:rsidR="0040339F" w:rsidRPr="00257ED5" w:rsidRDefault="0040339F" w:rsidP="0040339F">
            <w:pPr>
              <w:pStyle w:val="Paragraphedeliste"/>
              <w:numPr>
                <w:ilvl w:val="0"/>
                <w:numId w:val="43"/>
              </w:numPr>
              <w:spacing w:before="0"/>
              <w:rPr>
                <w:noProof/>
                <w:sz w:val="18"/>
              </w:rPr>
            </w:pPr>
            <w:r w:rsidRPr="00257ED5">
              <w:rPr>
                <w:noProof/>
                <w:sz w:val="18"/>
              </w:rPr>
              <w:t xml:space="preserve">la nature du montage de l'opération et des acteurs à coordonner, </w:t>
            </w:r>
          </w:p>
          <w:p w14:paraId="6BEF673E" w14:textId="77777777" w:rsidR="0040339F" w:rsidRPr="00257ED5" w:rsidRDefault="0040339F" w:rsidP="0040339F">
            <w:pPr>
              <w:pStyle w:val="Paragraphedeliste"/>
              <w:numPr>
                <w:ilvl w:val="0"/>
                <w:numId w:val="43"/>
              </w:numPr>
              <w:spacing w:before="0"/>
              <w:rPr>
                <w:noProof/>
                <w:sz w:val="18"/>
              </w:rPr>
            </w:pPr>
            <w:r w:rsidRPr="00257ED5">
              <w:rPr>
                <w:noProof/>
                <w:sz w:val="18"/>
              </w:rPr>
              <w:t xml:space="preserve">l'environnement du projet et de ses contraintes </w:t>
            </w:r>
          </w:p>
          <w:p w14:paraId="5A58AA2F" w14:textId="77777777" w:rsidR="0040339F" w:rsidRPr="00257ED5" w:rsidRDefault="0040339F" w:rsidP="0040339F">
            <w:pPr>
              <w:pStyle w:val="Paragraphedeliste"/>
              <w:numPr>
                <w:ilvl w:val="0"/>
                <w:numId w:val="43"/>
              </w:numPr>
              <w:spacing w:before="0"/>
              <w:rPr>
                <w:noProof/>
                <w:sz w:val="18"/>
              </w:rPr>
            </w:pPr>
            <w:r w:rsidRPr="00257ED5">
              <w:rPr>
                <w:noProof/>
                <w:sz w:val="18"/>
              </w:rPr>
              <w:t>la complexite technique et qualitative</w:t>
            </w:r>
          </w:p>
          <w:p w14:paraId="1685C63C" w14:textId="77777777" w:rsidR="0040339F" w:rsidRPr="00257ED5" w:rsidRDefault="0040339F" w:rsidP="0040339F">
            <w:pPr>
              <w:pStyle w:val="Paragraphedeliste"/>
              <w:numPr>
                <w:ilvl w:val="0"/>
                <w:numId w:val="43"/>
              </w:numPr>
              <w:spacing w:before="0"/>
              <w:rPr>
                <w:noProof/>
                <w:sz w:val="18"/>
              </w:rPr>
            </w:pPr>
            <w:r w:rsidRPr="00257ED5">
              <w:rPr>
                <w:noProof/>
                <w:sz w:val="18"/>
              </w:rPr>
              <w:t>le budget de l'opération</w:t>
            </w:r>
          </w:p>
          <w:p w14:paraId="2512BAA0" w14:textId="77777777" w:rsidR="0040339F" w:rsidRPr="00257ED5" w:rsidRDefault="0040339F" w:rsidP="00C7250C">
            <w:pPr>
              <w:spacing w:before="0"/>
              <w:ind w:left="720"/>
              <w:rPr>
                <w:noProof/>
                <w:sz w:val="18"/>
              </w:rPr>
            </w:pPr>
          </w:p>
        </w:tc>
      </w:tr>
      <w:tr w:rsidR="0040339F" w:rsidRPr="00257ED5" w14:paraId="71B09287" w14:textId="77777777" w:rsidTr="000A6887">
        <w:tc>
          <w:tcPr>
            <w:tcW w:w="983" w:type="pct"/>
            <w:vMerge/>
          </w:tcPr>
          <w:p w14:paraId="1EA942EE" w14:textId="77777777" w:rsidR="0040339F" w:rsidRPr="00257ED5" w:rsidRDefault="0040339F" w:rsidP="00C7250C">
            <w:pPr>
              <w:pStyle w:val="Textetableau"/>
            </w:pPr>
          </w:p>
        </w:tc>
        <w:tc>
          <w:tcPr>
            <w:tcW w:w="4017" w:type="pct"/>
            <w:gridSpan w:val="3"/>
          </w:tcPr>
          <w:p w14:paraId="5E7961FA" w14:textId="77777777" w:rsidR="0040339F" w:rsidRPr="00257ED5" w:rsidRDefault="0040339F" w:rsidP="0040339F">
            <w:pPr>
              <w:numPr>
                <w:ilvl w:val="0"/>
                <w:numId w:val="37"/>
              </w:numPr>
              <w:tabs>
                <w:tab w:val="clear" w:pos="720"/>
              </w:tabs>
              <w:spacing w:before="0"/>
              <w:ind w:left="189" w:hanging="189"/>
              <w:rPr>
                <w:noProof/>
                <w:sz w:val="18"/>
                <w:szCs w:val="18"/>
              </w:rPr>
            </w:pPr>
            <w:r w:rsidRPr="00257ED5">
              <w:rPr>
                <w:noProof/>
                <w:sz w:val="18"/>
                <w:szCs w:val="18"/>
              </w:rPr>
              <w:t>Alerter les différents chefs d'unité et les membres de l'Instance de Pilotage si difficultés rencontrées. S’appuyer sur les Référents au sein de la MOE sur certains sujets.</w:t>
            </w:r>
          </w:p>
        </w:tc>
      </w:tr>
      <w:tr w:rsidR="0040339F" w:rsidRPr="00257ED5" w14:paraId="01FA44F5" w14:textId="77777777" w:rsidTr="000A6887">
        <w:tc>
          <w:tcPr>
            <w:tcW w:w="983" w:type="pct"/>
            <w:vMerge/>
          </w:tcPr>
          <w:p w14:paraId="1DF235AA" w14:textId="77777777" w:rsidR="0040339F" w:rsidRPr="00257ED5" w:rsidRDefault="0040339F" w:rsidP="00C7250C">
            <w:pPr>
              <w:pStyle w:val="Textetableau"/>
            </w:pPr>
          </w:p>
        </w:tc>
        <w:tc>
          <w:tcPr>
            <w:tcW w:w="4017" w:type="pct"/>
            <w:gridSpan w:val="3"/>
          </w:tcPr>
          <w:p w14:paraId="70016E88" w14:textId="77777777" w:rsidR="0040339F" w:rsidRPr="00257ED5" w:rsidRDefault="0040339F" w:rsidP="0040339F">
            <w:pPr>
              <w:numPr>
                <w:ilvl w:val="0"/>
                <w:numId w:val="41"/>
              </w:numPr>
              <w:spacing w:before="0"/>
              <w:ind w:left="255" w:hanging="255"/>
              <w:rPr>
                <w:noProof/>
                <w:sz w:val="18"/>
                <w:szCs w:val="18"/>
              </w:rPr>
            </w:pPr>
            <w:r w:rsidRPr="00257ED5">
              <w:rPr>
                <w:noProof/>
                <w:sz w:val="18"/>
              </w:rPr>
              <w:t xml:space="preserve">Piloter et </w:t>
            </w:r>
            <w:r w:rsidRPr="00257ED5">
              <w:rPr>
                <w:noProof/>
                <w:sz w:val="18"/>
                <w:szCs w:val="18"/>
              </w:rPr>
              <w:t xml:space="preserve">Synthétiser les productions des membres de l'équipe projet (service de la Maîtrise d'œuvre, concessionnaires et prestataires externes à la DEI) en vérifiant la conformité des projets par rapport à la commande, au programme, aux usages et au parti d'aménagement et en contrôlant la cohérence d’aménagement des projets produits pour veiller à conserver </w:t>
            </w:r>
            <w:r w:rsidRPr="00257ED5">
              <w:rPr>
                <w:noProof/>
                <w:sz w:val="18"/>
                <w:szCs w:val="18"/>
              </w:rPr>
              <w:lastRenderedPageBreak/>
              <w:t>le parti d'aménagement défini et validé avec la MOA, les urbanistes/ architectes / paysagistes des ZAC, les architectes et paysagistes conseils de la Ville.</w:t>
            </w:r>
          </w:p>
        </w:tc>
      </w:tr>
      <w:tr w:rsidR="0040339F" w:rsidRPr="00257ED5" w14:paraId="2169BA05" w14:textId="77777777" w:rsidTr="000A6887">
        <w:tc>
          <w:tcPr>
            <w:tcW w:w="983" w:type="pct"/>
            <w:vMerge/>
          </w:tcPr>
          <w:p w14:paraId="79340DB1" w14:textId="77777777" w:rsidR="0040339F" w:rsidRPr="00257ED5" w:rsidRDefault="0040339F" w:rsidP="00C7250C">
            <w:pPr>
              <w:pStyle w:val="Textetableau"/>
            </w:pPr>
          </w:p>
        </w:tc>
        <w:tc>
          <w:tcPr>
            <w:tcW w:w="4017" w:type="pct"/>
            <w:gridSpan w:val="3"/>
          </w:tcPr>
          <w:p w14:paraId="5CFE4353" w14:textId="77777777" w:rsidR="0040339F" w:rsidRPr="00257ED5" w:rsidRDefault="0040339F" w:rsidP="0040339F">
            <w:pPr>
              <w:numPr>
                <w:ilvl w:val="0"/>
                <w:numId w:val="37"/>
              </w:numPr>
              <w:tabs>
                <w:tab w:val="clear" w:pos="720"/>
              </w:tabs>
              <w:spacing w:before="0"/>
              <w:ind w:left="189" w:hanging="189"/>
              <w:rPr>
                <w:noProof/>
                <w:sz w:val="18"/>
              </w:rPr>
            </w:pPr>
            <w:r w:rsidRPr="00257ED5">
              <w:rPr>
                <w:noProof/>
                <w:sz w:val="18"/>
              </w:rPr>
              <w:t>Représenter la maîtrise d’œuvre lors des échanges avec les chargés d’opération, promoteurs immobiliers et architectes dans les ZAC, pour garantir la cohérence des projets privés et publics.</w:t>
            </w:r>
          </w:p>
        </w:tc>
      </w:tr>
      <w:tr w:rsidR="0040339F" w:rsidRPr="00257ED5" w14:paraId="69EE745C" w14:textId="77777777" w:rsidTr="000A6887">
        <w:tc>
          <w:tcPr>
            <w:tcW w:w="983" w:type="pct"/>
            <w:vMerge/>
          </w:tcPr>
          <w:p w14:paraId="701216BF" w14:textId="77777777" w:rsidR="0040339F" w:rsidRPr="00257ED5" w:rsidRDefault="0040339F" w:rsidP="00C7250C">
            <w:pPr>
              <w:pStyle w:val="Textetableau"/>
            </w:pPr>
          </w:p>
        </w:tc>
        <w:tc>
          <w:tcPr>
            <w:tcW w:w="4017" w:type="pct"/>
            <w:gridSpan w:val="3"/>
          </w:tcPr>
          <w:p w14:paraId="00FFA1CA" w14:textId="77777777" w:rsidR="0040339F" w:rsidRPr="00257ED5" w:rsidRDefault="0040339F" w:rsidP="0040339F">
            <w:pPr>
              <w:numPr>
                <w:ilvl w:val="0"/>
                <w:numId w:val="37"/>
              </w:numPr>
              <w:spacing w:before="0"/>
              <w:ind w:left="189" w:hanging="189"/>
              <w:rPr>
                <w:sz w:val="18"/>
              </w:rPr>
            </w:pPr>
            <w:r w:rsidRPr="00257ED5">
              <w:rPr>
                <w:noProof/>
                <w:sz w:val="18"/>
              </w:rPr>
              <w:t>Analyser et synthétiser les avis des différentes unités lors de l'instruction des permis de construire.</w:t>
            </w:r>
          </w:p>
        </w:tc>
      </w:tr>
      <w:tr w:rsidR="0040339F" w:rsidRPr="00257ED5" w14:paraId="67FEF134" w14:textId="77777777" w:rsidTr="000A6887">
        <w:tc>
          <w:tcPr>
            <w:tcW w:w="983" w:type="pct"/>
            <w:vMerge/>
          </w:tcPr>
          <w:p w14:paraId="7BF2CD2E" w14:textId="77777777" w:rsidR="0040339F" w:rsidRPr="00257ED5" w:rsidRDefault="0040339F" w:rsidP="00C7250C">
            <w:pPr>
              <w:pStyle w:val="Textetableau"/>
            </w:pPr>
          </w:p>
        </w:tc>
        <w:tc>
          <w:tcPr>
            <w:tcW w:w="4017" w:type="pct"/>
            <w:gridSpan w:val="3"/>
          </w:tcPr>
          <w:p w14:paraId="2CB64843" w14:textId="77777777" w:rsidR="0040339F" w:rsidRPr="00257ED5" w:rsidRDefault="0040339F" w:rsidP="0040339F">
            <w:pPr>
              <w:numPr>
                <w:ilvl w:val="0"/>
                <w:numId w:val="37"/>
              </w:numPr>
              <w:tabs>
                <w:tab w:val="clear" w:pos="720"/>
              </w:tabs>
              <w:spacing w:before="0"/>
              <w:ind w:left="189" w:hanging="189"/>
              <w:rPr>
                <w:noProof/>
                <w:sz w:val="18"/>
              </w:rPr>
            </w:pPr>
            <w:r w:rsidRPr="00257ED5">
              <w:rPr>
                <w:noProof/>
                <w:sz w:val="18"/>
              </w:rPr>
              <w:t>Assister l’Aménageur dans l’élaboration et le suivi du calendrier opérationnel des ZAC qui lui sont confiées.</w:t>
            </w:r>
          </w:p>
        </w:tc>
      </w:tr>
      <w:tr w:rsidR="0040339F" w:rsidRPr="00257ED5" w14:paraId="2E459F81" w14:textId="77777777" w:rsidTr="000A6887">
        <w:tc>
          <w:tcPr>
            <w:tcW w:w="983" w:type="pct"/>
            <w:vMerge/>
          </w:tcPr>
          <w:p w14:paraId="3A7840F1" w14:textId="77777777" w:rsidR="0040339F" w:rsidRPr="00257ED5" w:rsidRDefault="0040339F" w:rsidP="00C7250C">
            <w:pPr>
              <w:pStyle w:val="Textetableau"/>
            </w:pPr>
          </w:p>
        </w:tc>
        <w:tc>
          <w:tcPr>
            <w:tcW w:w="4017" w:type="pct"/>
            <w:gridSpan w:val="3"/>
          </w:tcPr>
          <w:p w14:paraId="32602A5A" w14:textId="77777777" w:rsidR="0040339F" w:rsidRPr="00257ED5" w:rsidRDefault="0040339F" w:rsidP="0040339F">
            <w:pPr>
              <w:numPr>
                <w:ilvl w:val="0"/>
                <w:numId w:val="41"/>
              </w:numPr>
              <w:spacing w:before="0"/>
              <w:ind w:left="255" w:hanging="255"/>
              <w:rPr>
                <w:noProof/>
                <w:sz w:val="18"/>
                <w:szCs w:val="18"/>
              </w:rPr>
            </w:pPr>
            <w:r w:rsidRPr="00257ED5">
              <w:rPr>
                <w:noProof/>
                <w:sz w:val="18"/>
                <w:szCs w:val="18"/>
              </w:rPr>
              <w:t>Veiller à la diffusion des documents aux différents prestataires et partenaires intéressés.</w:t>
            </w:r>
          </w:p>
        </w:tc>
      </w:tr>
      <w:tr w:rsidR="0040339F" w:rsidRPr="00257ED5" w14:paraId="74586121" w14:textId="77777777" w:rsidTr="000A6887">
        <w:tc>
          <w:tcPr>
            <w:tcW w:w="983" w:type="pct"/>
            <w:vMerge/>
          </w:tcPr>
          <w:p w14:paraId="4004E56A" w14:textId="77777777" w:rsidR="0040339F" w:rsidRPr="00257ED5" w:rsidRDefault="0040339F" w:rsidP="00C7250C">
            <w:pPr>
              <w:pStyle w:val="Textetableau"/>
              <w:rPr>
                <w:noProof/>
              </w:rPr>
            </w:pPr>
          </w:p>
        </w:tc>
        <w:tc>
          <w:tcPr>
            <w:tcW w:w="4017" w:type="pct"/>
            <w:gridSpan w:val="3"/>
          </w:tcPr>
          <w:p w14:paraId="16E1ED46" w14:textId="77777777" w:rsidR="0040339F" w:rsidRPr="00257ED5" w:rsidRDefault="0040339F" w:rsidP="0040339F">
            <w:pPr>
              <w:numPr>
                <w:ilvl w:val="0"/>
                <w:numId w:val="37"/>
              </w:numPr>
              <w:tabs>
                <w:tab w:val="clear" w:pos="720"/>
                <w:tab w:val="num" w:pos="291"/>
              </w:tabs>
              <w:spacing w:before="0"/>
              <w:ind w:left="189" w:hanging="189"/>
              <w:rPr>
                <w:noProof/>
                <w:sz w:val="18"/>
                <w:szCs w:val="18"/>
              </w:rPr>
            </w:pPr>
            <w:r w:rsidRPr="00257ED5">
              <w:rPr>
                <w:noProof/>
                <w:sz w:val="18"/>
                <w:szCs w:val="18"/>
              </w:rPr>
              <w:t>Rendre compte de l'avancement au pilote de l'opération (responsable DEI MOE ou responsable Unité)</w:t>
            </w:r>
          </w:p>
        </w:tc>
      </w:tr>
      <w:tr w:rsidR="0040339F" w:rsidRPr="00257ED5" w14:paraId="5E450C10" w14:textId="77777777" w:rsidTr="000A6887">
        <w:tc>
          <w:tcPr>
            <w:tcW w:w="983" w:type="pct"/>
            <w:vMerge w:val="restart"/>
          </w:tcPr>
          <w:p w14:paraId="7D9332DC" w14:textId="77777777" w:rsidR="0040339F" w:rsidRPr="00257ED5" w:rsidRDefault="0040339F" w:rsidP="00C7250C">
            <w:pPr>
              <w:pStyle w:val="Textetableau"/>
            </w:pPr>
            <w:r w:rsidRPr="00257ED5">
              <w:rPr>
                <w:noProof/>
              </w:rPr>
              <w:t>Participer à la capitalisation des expériences</w:t>
            </w:r>
          </w:p>
        </w:tc>
        <w:tc>
          <w:tcPr>
            <w:tcW w:w="4017" w:type="pct"/>
            <w:gridSpan w:val="3"/>
          </w:tcPr>
          <w:p w14:paraId="13131624" w14:textId="77777777" w:rsidR="0040339F" w:rsidRPr="00257ED5" w:rsidRDefault="0040339F" w:rsidP="0040339F">
            <w:pPr>
              <w:numPr>
                <w:ilvl w:val="0"/>
                <w:numId w:val="37"/>
              </w:numPr>
              <w:tabs>
                <w:tab w:val="clear" w:pos="720"/>
                <w:tab w:val="num" w:pos="291"/>
              </w:tabs>
              <w:spacing w:before="0"/>
              <w:ind w:left="189" w:hanging="189"/>
              <w:rPr>
                <w:sz w:val="18"/>
              </w:rPr>
            </w:pPr>
            <w:r w:rsidRPr="00257ED5">
              <w:rPr>
                <w:noProof/>
                <w:sz w:val="18"/>
              </w:rPr>
              <w:t>Renseigner les indicateurs (fiche de suivi de mission, ajustement du calendrier…)</w:t>
            </w:r>
          </w:p>
        </w:tc>
      </w:tr>
      <w:tr w:rsidR="0040339F" w:rsidRPr="00257ED5" w14:paraId="2B9912F8" w14:textId="77777777" w:rsidTr="000A6887">
        <w:tc>
          <w:tcPr>
            <w:tcW w:w="983" w:type="pct"/>
            <w:vMerge/>
          </w:tcPr>
          <w:p w14:paraId="19ECA95E" w14:textId="77777777" w:rsidR="0040339F" w:rsidRPr="00257ED5" w:rsidRDefault="0040339F" w:rsidP="00C7250C">
            <w:pPr>
              <w:pStyle w:val="Textetableau"/>
            </w:pPr>
          </w:p>
        </w:tc>
        <w:tc>
          <w:tcPr>
            <w:tcW w:w="4017" w:type="pct"/>
            <w:gridSpan w:val="3"/>
          </w:tcPr>
          <w:p w14:paraId="272A2FAD" w14:textId="77777777" w:rsidR="0040339F" w:rsidRPr="00257ED5" w:rsidRDefault="0040339F" w:rsidP="0040339F">
            <w:pPr>
              <w:numPr>
                <w:ilvl w:val="0"/>
                <w:numId w:val="37"/>
              </w:numPr>
              <w:tabs>
                <w:tab w:val="clear" w:pos="720"/>
                <w:tab w:val="num" w:pos="291"/>
              </w:tabs>
              <w:spacing w:before="0"/>
              <w:ind w:left="189" w:hanging="189"/>
              <w:rPr>
                <w:noProof/>
                <w:sz w:val="18"/>
              </w:rPr>
            </w:pPr>
            <w:r w:rsidRPr="00257ED5">
              <w:rPr>
                <w:noProof/>
                <w:sz w:val="18"/>
              </w:rPr>
              <w:t>Produire le bilan d'opération (retour d'expérience études et travaux) évaluant l'exécution de la mission et du projet après mise en service.</w:t>
            </w:r>
          </w:p>
          <w:p w14:paraId="1873BFFD" w14:textId="77777777" w:rsidR="0040339F" w:rsidRPr="00257ED5" w:rsidRDefault="0040339F" w:rsidP="00C7250C">
            <w:pPr>
              <w:pStyle w:val="Textetableau"/>
              <w:ind w:left="189"/>
              <w:jc w:val="both"/>
              <w:rPr>
                <w:szCs w:val="20"/>
              </w:rPr>
            </w:pPr>
            <w:r w:rsidRPr="00257ED5">
              <w:rPr>
                <w:noProof/>
                <w:szCs w:val="20"/>
              </w:rPr>
              <w:t>Ces données alimenteront la base de données techniques, économiques, gestion des ressources humaines</w:t>
            </w:r>
          </w:p>
        </w:tc>
      </w:tr>
      <w:tr w:rsidR="0040339F" w:rsidRPr="00257ED5" w14:paraId="5FFE47D1" w14:textId="77777777" w:rsidTr="000A6887">
        <w:tc>
          <w:tcPr>
            <w:tcW w:w="983" w:type="pct"/>
            <w:vMerge w:val="restart"/>
          </w:tcPr>
          <w:p w14:paraId="2A798791" w14:textId="77777777" w:rsidR="0040339F" w:rsidRPr="00257ED5" w:rsidRDefault="0040339F" w:rsidP="00C7250C">
            <w:pPr>
              <w:pStyle w:val="Textetableau"/>
            </w:pPr>
            <w:r w:rsidRPr="00257ED5">
              <w:rPr>
                <w:noProof/>
              </w:rPr>
              <w:t>Assurer les relations avec la maîtrise d'ouvrage</w:t>
            </w:r>
          </w:p>
        </w:tc>
        <w:tc>
          <w:tcPr>
            <w:tcW w:w="4017" w:type="pct"/>
            <w:gridSpan w:val="3"/>
          </w:tcPr>
          <w:p w14:paraId="1352867E" w14:textId="77777777" w:rsidR="0040339F" w:rsidRPr="00257ED5" w:rsidRDefault="0040339F" w:rsidP="0040339F">
            <w:pPr>
              <w:numPr>
                <w:ilvl w:val="0"/>
                <w:numId w:val="37"/>
              </w:numPr>
              <w:tabs>
                <w:tab w:val="clear" w:pos="720"/>
                <w:tab w:val="num" w:pos="53"/>
              </w:tabs>
              <w:spacing w:before="0"/>
              <w:ind w:left="189" w:hanging="189"/>
              <w:rPr>
                <w:sz w:val="18"/>
              </w:rPr>
            </w:pPr>
            <w:r w:rsidRPr="00257ED5">
              <w:rPr>
                <w:noProof/>
                <w:sz w:val="18"/>
              </w:rPr>
              <w:t>Faire valider le contenu du projet par le service de la Conduite d'Opération, en fonction des points d'arrêt définis dans la commande</w:t>
            </w:r>
          </w:p>
        </w:tc>
      </w:tr>
      <w:tr w:rsidR="0040339F" w:rsidRPr="00257ED5" w14:paraId="119DA839" w14:textId="77777777" w:rsidTr="000A6887">
        <w:tc>
          <w:tcPr>
            <w:tcW w:w="983" w:type="pct"/>
            <w:vMerge/>
          </w:tcPr>
          <w:p w14:paraId="39161809" w14:textId="77777777" w:rsidR="0040339F" w:rsidRPr="00257ED5" w:rsidRDefault="0040339F" w:rsidP="00C7250C">
            <w:pPr>
              <w:pStyle w:val="Textetableau"/>
            </w:pPr>
          </w:p>
        </w:tc>
        <w:tc>
          <w:tcPr>
            <w:tcW w:w="4017" w:type="pct"/>
            <w:gridSpan w:val="3"/>
          </w:tcPr>
          <w:p w14:paraId="1FA4D575" w14:textId="77777777" w:rsidR="0040339F" w:rsidRPr="00257ED5" w:rsidRDefault="0040339F" w:rsidP="0040339F">
            <w:pPr>
              <w:pStyle w:val="Textetableau"/>
              <w:numPr>
                <w:ilvl w:val="0"/>
                <w:numId w:val="37"/>
              </w:numPr>
              <w:tabs>
                <w:tab w:val="num" w:pos="53"/>
              </w:tabs>
              <w:ind w:left="189" w:hanging="189"/>
              <w:jc w:val="both"/>
              <w:rPr>
                <w:szCs w:val="20"/>
              </w:rPr>
            </w:pPr>
            <w:r w:rsidRPr="00257ED5">
              <w:rPr>
                <w:noProof/>
                <w:szCs w:val="20"/>
              </w:rPr>
              <w:t>Assurer vis-à-vis du service de la Conduite d'Opération l'assistance à la passation des marchés de travaux de maîtrise d'œuvre (DCE, analyse des offres, constitution des dossiers marchés…)</w:t>
            </w:r>
          </w:p>
        </w:tc>
      </w:tr>
      <w:tr w:rsidR="0040339F" w:rsidRPr="00257ED5" w14:paraId="667D62EA" w14:textId="77777777" w:rsidTr="000A6887">
        <w:tc>
          <w:tcPr>
            <w:tcW w:w="983" w:type="pct"/>
            <w:vMerge/>
          </w:tcPr>
          <w:p w14:paraId="684B4774" w14:textId="77777777" w:rsidR="0040339F" w:rsidRPr="00257ED5" w:rsidRDefault="0040339F" w:rsidP="00C7250C">
            <w:pPr>
              <w:pStyle w:val="Textetableau"/>
            </w:pPr>
          </w:p>
        </w:tc>
        <w:tc>
          <w:tcPr>
            <w:tcW w:w="4017" w:type="pct"/>
            <w:gridSpan w:val="3"/>
          </w:tcPr>
          <w:p w14:paraId="2B01288D" w14:textId="77777777" w:rsidR="0040339F" w:rsidRPr="00257ED5" w:rsidRDefault="0040339F" w:rsidP="0040339F">
            <w:pPr>
              <w:pStyle w:val="Textetableau"/>
              <w:numPr>
                <w:ilvl w:val="0"/>
                <w:numId w:val="37"/>
              </w:numPr>
              <w:tabs>
                <w:tab w:val="num" w:pos="53"/>
              </w:tabs>
              <w:ind w:left="189" w:hanging="189"/>
              <w:jc w:val="both"/>
              <w:rPr>
                <w:noProof/>
                <w:szCs w:val="20"/>
              </w:rPr>
            </w:pPr>
            <w:r w:rsidRPr="00257ED5">
              <w:rPr>
                <w:noProof/>
                <w:szCs w:val="20"/>
              </w:rPr>
              <w:t xml:space="preserve">Apporter des éléments techniques et une expertise au conducteur d'opération, pour l’aide à la décision sur des choix en matière d’aménagement de l’espace public </w:t>
            </w:r>
          </w:p>
        </w:tc>
      </w:tr>
      <w:tr w:rsidR="0040339F" w:rsidRPr="00257ED5" w14:paraId="2452E3EE" w14:textId="77777777" w:rsidTr="000A6887">
        <w:tc>
          <w:tcPr>
            <w:tcW w:w="983" w:type="pct"/>
            <w:vMerge/>
          </w:tcPr>
          <w:p w14:paraId="7348A5F6" w14:textId="77777777" w:rsidR="0040339F" w:rsidRPr="00257ED5" w:rsidRDefault="0040339F" w:rsidP="00C7250C">
            <w:pPr>
              <w:pStyle w:val="Textetableau"/>
            </w:pPr>
          </w:p>
        </w:tc>
        <w:tc>
          <w:tcPr>
            <w:tcW w:w="4017" w:type="pct"/>
            <w:gridSpan w:val="3"/>
          </w:tcPr>
          <w:p w14:paraId="4513D158" w14:textId="77777777" w:rsidR="0040339F" w:rsidRPr="00257ED5" w:rsidRDefault="0040339F" w:rsidP="0040339F">
            <w:pPr>
              <w:pStyle w:val="Textetableau"/>
              <w:numPr>
                <w:ilvl w:val="0"/>
                <w:numId w:val="37"/>
              </w:numPr>
              <w:tabs>
                <w:tab w:val="num" w:pos="53"/>
              </w:tabs>
              <w:ind w:left="189" w:hanging="189"/>
              <w:jc w:val="both"/>
              <w:rPr>
                <w:noProof/>
                <w:szCs w:val="20"/>
              </w:rPr>
            </w:pPr>
            <w:r w:rsidRPr="00257ED5">
              <w:rPr>
                <w:noProof/>
                <w:szCs w:val="20"/>
              </w:rPr>
              <w:t>Assister la Conduite d'Opération vis-à-vis de la coordination des études et travaux avec les partenaires extérieurs (concessionnaires, promoteurs, bailleurs, riverains, etc)</w:t>
            </w:r>
          </w:p>
        </w:tc>
      </w:tr>
      <w:tr w:rsidR="0040339F" w:rsidRPr="00257ED5" w14:paraId="3E1BD28C" w14:textId="77777777" w:rsidTr="000A6887">
        <w:tc>
          <w:tcPr>
            <w:tcW w:w="983" w:type="pct"/>
            <w:vMerge/>
          </w:tcPr>
          <w:p w14:paraId="1AFED577" w14:textId="77777777" w:rsidR="0040339F" w:rsidRPr="00257ED5" w:rsidRDefault="0040339F" w:rsidP="00C7250C">
            <w:pPr>
              <w:pStyle w:val="Textetableau"/>
            </w:pPr>
          </w:p>
        </w:tc>
        <w:tc>
          <w:tcPr>
            <w:tcW w:w="4017" w:type="pct"/>
            <w:gridSpan w:val="3"/>
          </w:tcPr>
          <w:p w14:paraId="3D4FEBF4" w14:textId="77777777" w:rsidR="0040339F" w:rsidRPr="00257ED5" w:rsidRDefault="0040339F" w:rsidP="0040339F">
            <w:pPr>
              <w:pStyle w:val="Textetableau"/>
              <w:numPr>
                <w:ilvl w:val="0"/>
                <w:numId w:val="37"/>
              </w:numPr>
              <w:tabs>
                <w:tab w:val="num" w:pos="53"/>
              </w:tabs>
              <w:ind w:left="189" w:hanging="189"/>
              <w:jc w:val="both"/>
              <w:rPr>
                <w:noProof/>
                <w:szCs w:val="20"/>
              </w:rPr>
            </w:pPr>
            <w:r w:rsidRPr="00257ED5">
              <w:rPr>
                <w:noProof/>
                <w:szCs w:val="20"/>
              </w:rPr>
              <w:t>Participer à l'animation des réunions publiques et de concertation</w:t>
            </w:r>
          </w:p>
        </w:tc>
      </w:tr>
      <w:tr w:rsidR="0085771D" w:rsidRPr="00257ED5" w14:paraId="118105C3" w14:textId="77777777" w:rsidTr="000A6887">
        <w:tblPrEx>
          <w:tblLook w:val="0000" w:firstRow="0" w:lastRow="0" w:firstColumn="0" w:lastColumn="0" w:noHBand="0" w:noVBand="0"/>
        </w:tblPrEx>
        <w:trPr>
          <w:gridAfter w:val="1"/>
          <w:wAfter w:w="4" w:type="pct"/>
          <w:trHeight w:val="181"/>
        </w:trPr>
        <w:tc>
          <w:tcPr>
            <w:tcW w:w="4996" w:type="pct"/>
            <w:gridSpan w:val="3"/>
            <w:shd w:val="clear" w:color="auto" w:fill="17365D" w:themeFill="text2" w:themeFillShade="BF"/>
          </w:tcPr>
          <w:p w14:paraId="56839892" w14:textId="77777777" w:rsidR="0085771D" w:rsidRPr="00257ED5" w:rsidRDefault="0085771D" w:rsidP="00C7250C">
            <w:pPr>
              <w:pStyle w:val="Textetableau"/>
              <w:rPr>
                <w:sz w:val="10"/>
                <w:szCs w:val="10"/>
              </w:rPr>
            </w:pPr>
          </w:p>
        </w:tc>
      </w:tr>
    </w:tbl>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7656"/>
        <w:gridCol w:w="991"/>
      </w:tblGrid>
      <w:tr w:rsidR="0040339F" w:rsidRPr="008C41EC" w14:paraId="2E190288" w14:textId="77777777" w:rsidTr="00A222CF">
        <w:trPr>
          <w:jc w:val="center"/>
        </w:trPr>
        <w:tc>
          <w:tcPr>
            <w:tcW w:w="985" w:type="pct"/>
            <w:tcBorders>
              <w:bottom w:val="single" w:sz="4" w:space="0" w:color="auto"/>
            </w:tcBorders>
            <w:shd w:val="clear" w:color="auto" w:fill="E6E6E6"/>
            <w:vAlign w:val="center"/>
          </w:tcPr>
          <w:p w14:paraId="082F4120" w14:textId="480451A7" w:rsidR="00063ADA" w:rsidRPr="007B1EBB" w:rsidRDefault="00063ADA" w:rsidP="00063ADA">
            <w:pPr>
              <w:pStyle w:val="Textetableau"/>
            </w:pPr>
            <w:r w:rsidRPr="007B1EBB">
              <w:t xml:space="preserve">Mission </w:t>
            </w:r>
            <w:r w:rsidR="0040339F">
              <w:t>2</w:t>
            </w:r>
          </w:p>
        </w:tc>
        <w:tc>
          <w:tcPr>
            <w:tcW w:w="3555" w:type="pct"/>
            <w:tcBorders>
              <w:bottom w:val="single" w:sz="4" w:space="0" w:color="auto"/>
            </w:tcBorders>
            <w:shd w:val="clear" w:color="auto" w:fill="FFFFFF"/>
            <w:vAlign w:val="center"/>
          </w:tcPr>
          <w:p w14:paraId="17E20EEB" w14:textId="77777777" w:rsidR="00063ADA" w:rsidRPr="00415FAA" w:rsidRDefault="00063ADA" w:rsidP="00063ADA">
            <w:pPr>
              <w:pStyle w:val="Textetableau"/>
              <w:rPr>
                <w:b/>
              </w:rPr>
            </w:pPr>
            <w:r>
              <w:rPr>
                <w:b/>
                <w:noProof/>
              </w:rPr>
              <w:t>Paysagiste con</w:t>
            </w:r>
            <w:r w:rsidR="0037260D">
              <w:rPr>
                <w:b/>
                <w:noProof/>
              </w:rPr>
              <w:t>cepteur et con</w:t>
            </w:r>
            <w:r>
              <w:rPr>
                <w:b/>
                <w:noProof/>
              </w:rPr>
              <w:t>seil</w:t>
            </w:r>
          </w:p>
        </w:tc>
        <w:tc>
          <w:tcPr>
            <w:tcW w:w="460" w:type="pct"/>
            <w:shd w:val="clear" w:color="auto" w:fill="auto"/>
            <w:vAlign w:val="center"/>
          </w:tcPr>
          <w:p w14:paraId="5662F9E1" w14:textId="68BD6137" w:rsidR="00063ADA" w:rsidRDefault="0022077A" w:rsidP="00A222CF">
            <w:pPr>
              <w:pStyle w:val="Textetableau"/>
              <w:rPr>
                <w:color w:val="000000"/>
                <w:szCs w:val="24"/>
              </w:rPr>
            </w:pPr>
            <w:r>
              <w:rPr>
                <w:color w:val="00B0F0"/>
                <w:szCs w:val="24"/>
              </w:rPr>
              <w:t>5</w:t>
            </w:r>
            <w:r w:rsidR="00084094">
              <w:rPr>
                <w:color w:val="00B0F0"/>
                <w:szCs w:val="24"/>
              </w:rPr>
              <w:t>0%</w:t>
            </w:r>
          </w:p>
        </w:tc>
      </w:tr>
      <w:tr w:rsidR="0040339F" w:rsidRPr="008C41EC" w14:paraId="6AFACB99" w14:textId="77777777" w:rsidTr="0040339F">
        <w:trPr>
          <w:jc w:val="center"/>
        </w:trPr>
        <w:tc>
          <w:tcPr>
            <w:tcW w:w="985" w:type="pct"/>
            <w:tcBorders>
              <w:bottom w:val="single" w:sz="4" w:space="0" w:color="auto"/>
            </w:tcBorders>
            <w:shd w:val="clear" w:color="auto" w:fill="auto"/>
            <w:vAlign w:val="center"/>
          </w:tcPr>
          <w:p w14:paraId="1082F46D" w14:textId="77777777" w:rsidR="00063ADA" w:rsidRPr="007B1EBB" w:rsidRDefault="00063ADA" w:rsidP="00063ADA">
            <w:pPr>
              <w:pStyle w:val="Textetableau"/>
            </w:pPr>
            <w:r w:rsidRPr="007B1EBB">
              <w:t>Activités</w:t>
            </w:r>
          </w:p>
        </w:tc>
        <w:tc>
          <w:tcPr>
            <w:tcW w:w="3555" w:type="pct"/>
            <w:tcBorders>
              <w:bottom w:val="single" w:sz="4" w:space="0" w:color="auto"/>
            </w:tcBorders>
            <w:shd w:val="clear" w:color="auto" w:fill="auto"/>
            <w:vAlign w:val="center"/>
          </w:tcPr>
          <w:p w14:paraId="0AE7A4FC" w14:textId="77777777" w:rsidR="00063ADA" w:rsidRDefault="00063ADA" w:rsidP="00063ADA">
            <w:pPr>
              <w:pStyle w:val="Textetableau"/>
              <w:rPr>
                <w:i/>
                <w:iCs/>
                <w:color w:val="FFFFFF"/>
              </w:rPr>
            </w:pPr>
            <w:r w:rsidRPr="008540DD">
              <w:t>Tâches</w:t>
            </w:r>
            <w:r>
              <w:t xml:space="preserve"> </w:t>
            </w:r>
          </w:p>
        </w:tc>
        <w:tc>
          <w:tcPr>
            <w:tcW w:w="460" w:type="pct"/>
            <w:shd w:val="clear" w:color="auto" w:fill="auto"/>
            <w:vAlign w:val="center"/>
          </w:tcPr>
          <w:p w14:paraId="73B1118A" w14:textId="77777777" w:rsidR="00063ADA" w:rsidRPr="0054270C" w:rsidRDefault="00063ADA" w:rsidP="00063ADA">
            <w:pPr>
              <w:pStyle w:val="Textetableau"/>
              <w:jc w:val="center"/>
              <w:rPr>
                <w:color w:val="00B0F0"/>
                <w:szCs w:val="24"/>
              </w:rPr>
            </w:pPr>
          </w:p>
        </w:tc>
      </w:tr>
      <w:tr w:rsidR="0040339F" w:rsidRPr="008C41EC" w14:paraId="22829185" w14:textId="77777777" w:rsidTr="0040339F">
        <w:trPr>
          <w:jc w:val="center"/>
        </w:trPr>
        <w:tc>
          <w:tcPr>
            <w:tcW w:w="985" w:type="pct"/>
            <w:tcBorders>
              <w:bottom w:val="single" w:sz="4" w:space="0" w:color="auto"/>
            </w:tcBorders>
            <w:shd w:val="clear" w:color="auto" w:fill="auto"/>
          </w:tcPr>
          <w:p w14:paraId="32619F26" w14:textId="77777777" w:rsidR="00063ADA" w:rsidRPr="00141949" w:rsidRDefault="006603F3" w:rsidP="006603F3">
            <w:pPr>
              <w:pStyle w:val="Textetableau"/>
              <w:rPr>
                <w:szCs w:val="18"/>
              </w:rPr>
            </w:pPr>
            <w:r>
              <w:rPr>
                <w:noProof/>
                <w:szCs w:val="18"/>
              </w:rPr>
              <w:t>Accompagner les projets sur le Volet intégration urbaine et paysagère.</w:t>
            </w:r>
          </w:p>
        </w:tc>
        <w:tc>
          <w:tcPr>
            <w:tcW w:w="3555" w:type="pct"/>
            <w:tcBorders>
              <w:bottom w:val="single" w:sz="4" w:space="0" w:color="auto"/>
            </w:tcBorders>
            <w:shd w:val="clear" w:color="auto" w:fill="auto"/>
          </w:tcPr>
          <w:p w14:paraId="6623444D" w14:textId="77777777" w:rsidR="00A11BC4" w:rsidRPr="00A11BC4" w:rsidRDefault="00A11BC4" w:rsidP="00A11BC4">
            <w:pPr>
              <w:spacing w:before="0"/>
              <w:rPr>
                <w:b/>
                <w:noProof/>
                <w:sz w:val="18"/>
              </w:rPr>
            </w:pPr>
            <w:r w:rsidRPr="00A11BC4">
              <w:rPr>
                <w:b/>
                <w:noProof/>
                <w:sz w:val="18"/>
              </w:rPr>
              <w:t>En lien et au même titre que la responsable de l'unité Paysage, accompagner les services :</w:t>
            </w:r>
          </w:p>
          <w:p w14:paraId="72003375" w14:textId="77777777" w:rsidR="00A11BC4" w:rsidRPr="00A11BC4" w:rsidRDefault="00A11BC4" w:rsidP="00A11BC4">
            <w:pPr>
              <w:pStyle w:val="Textetableau"/>
              <w:rPr>
                <w:noProof/>
              </w:rPr>
            </w:pPr>
          </w:p>
          <w:p w14:paraId="0CC30884" w14:textId="77777777" w:rsidR="00BC05D1" w:rsidRPr="0037260D" w:rsidRDefault="00BC05D1" w:rsidP="0037260D">
            <w:pPr>
              <w:spacing w:before="0"/>
              <w:rPr>
                <w:b/>
                <w:noProof/>
                <w:sz w:val="18"/>
              </w:rPr>
            </w:pPr>
            <w:r w:rsidRPr="0037260D">
              <w:rPr>
                <w:b/>
                <w:noProof/>
                <w:sz w:val="18"/>
              </w:rPr>
              <w:t>En étude pré-opérationnelle :</w:t>
            </w:r>
          </w:p>
          <w:p w14:paraId="312A70EB" w14:textId="172A78A8" w:rsidR="006603F3" w:rsidRPr="0037260D" w:rsidRDefault="00434B3E" w:rsidP="0037260D">
            <w:pPr>
              <w:numPr>
                <w:ilvl w:val="0"/>
                <w:numId w:val="37"/>
              </w:numPr>
              <w:tabs>
                <w:tab w:val="clear" w:pos="720"/>
              </w:tabs>
              <w:spacing w:before="0"/>
              <w:ind w:left="189" w:hanging="189"/>
              <w:rPr>
                <w:noProof/>
                <w:sz w:val="18"/>
              </w:rPr>
            </w:pPr>
            <w:r>
              <w:rPr>
                <w:noProof/>
                <w:sz w:val="18"/>
              </w:rPr>
              <w:t xml:space="preserve">Accompagner </w:t>
            </w:r>
            <w:r w:rsidR="006603F3" w:rsidRPr="0037260D">
              <w:rPr>
                <w:noProof/>
                <w:sz w:val="18"/>
              </w:rPr>
              <w:t xml:space="preserve">la Conduite d'Opération pour </w:t>
            </w:r>
            <w:r w:rsidR="00AB3014" w:rsidRPr="0037260D">
              <w:rPr>
                <w:noProof/>
                <w:sz w:val="18"/>
              </w:rPr>
              <w:t>établi</w:t>
            </w:r>
            <w:r w:rsidR="006603F3" w:rsidRPr="0037260D">
              <w:rPr>
                <w:noProof/>
                <w:sz w:val="18"/>
              </w:rPr>
              <w:t>r les enjeux urbains et paysager des projets avant montage du programme</w:t>
            </w:r>
            <w:r w:rsidR="00E7043C" w:rsidRPr="0037260D">
              <w:rPr>
                <w:noProof/>
                <w:sz w:val="18"/>
              </w:rPr>
              <w:t xml:space="preserve"> (que l'opération soit ensuite confiée à la maitrise d'œuvre </w:t>
            </w:r>
            <w:r w:rsidR="00BC05D1" w:rsidRPr="0037260D">
              <w:rPr>
                <w:noProof/>
                <w:sz w:val="18"/>
              </w:rPr>
              <w:t xml:space="preserve">interne ou externe) </w:t>
            </w:r>
            <w:r>
              <w:rPr>
                <w:noProof/>
                <w:sz w:val="18"/>
              </w:rPr>
              <w:t xml:space="preserve">afin de définir </w:t>
            </w:r>
            <w:r w:rsidR="00BC05D1" w:rsidRPr="0037260D">
              <w:rPr>
                <w:noProof/>
                <w:sz w:val="18"/>
              </w:rPr>
              <w:t xml:space="preserve">une stratégie urbaine et </w:t>
            </w:r>
            <w:r>
              <w:rPr>
                <w:noProof/>
                <w:sz w:val="18"/>
              </w:rPr>
              <w:t>paysagèr</w:t>
            </w:r>
            <w:r w:rsidRPr="0037260D">
              <w:rPr>
                <w:noProof/>
                <w:sz w:val="18"/>
              </w:rPr>
              <w:t xml:space="preserve">e </w:t>
            </w:r>
            <w:r w:rsidR="00BC05D1" w:rsidRPr="0037260D">
              <w:rPr>
                <w:noProof/>
                <w:sz w:val="18"/>
              </w:rPr>
              <w:t>cohérente avec l</w:t>
            </w:r>
            <w:r w:rsidR="00CB0669">
              <w:rPr>
                <w:noProof/>
                <w:sz w:val="18"/>
              </w:rPr>
              <w:t>'histoire du site, l</w:t>
            </w:r>
            <w:r w:rsidR="00BC05D1" w:rsidRPr="0037260D">
              <w:rPr>
                <w:noProof/>
                <w:sz w:val="18"/>
              </w:rPr>
              <w:t xml:space="preserve">es enjeux </w:t>
            </w:r>
            <w:r>
              <w:rPr>
                <w:noProof/>
                <w:sz w:val="18"/>
              </w:rPr>
              <w:t>de mobilité, de biodiversité et de préservation de la ressource déclinés dans les politiques publiques de RM et VdR</w:t>
            </w:r>
            <w:r w:rsidR="00BC05D1" w:rsidRPr="0037260D">
              <w:rPr>
                <w:noProof/>
                <w:sz w:val="18"/>
              </w:rPr>
              <w:t>.</w:t>
            </w:r>
          </w:p>
          <w:p w14:paraId="443AAD5B" w14:textId="77777777" w:rsidR="00E7043C" w:rsidRPr="0037260D" w:rsidRDefault="00E7043C" w:rsidP="0037260D">
            <w:pPr>
              <w:numPr>
                <w:ilvl w:val="0"/>
                <w:numId w:val="37"/>
              </w:numPr>
              <w:tabs>
                <w:tab w:val="clear" w:pos="720"/>
              </w:tabs>
              <w:spacing w:before="0"/>
              <w:ind w:left="189" w:hanging="189"/>
              <w:rPr>
                <w:noProof/>
                <w:sz w:val="18"/>
              </w:rPr>
            </w:pPr>
            <w:r w:rsidRPr="0037260D">
              <w:rPr>
                <w:noProof/>
                <w:sz w:val="18"/>
              </w:rPr>
              <w:t>Coordonner les référents pluvial, éclairage, économie circulaire de la maitrise d'œuvre pour fournir aussi les enjeux abordant les volets eau, éclairage, matériaux.</w:t>
            </w:r>
          </w:p>
          <w:p w14:paraId="1A194890" w14:textId="544B8E97" w:rsidR="00E7043C" w:rsidRPr="0037260D" w:rsidRDefault="00BC05D1" w:rsidP="0037260D">
            <w:pPr>
              <w:numPr>
                <w:ilvl w:val="0"/>
                <w:numId w:val="37"/>
              </w:numPr>
              <w:tabs>
                <w:tab w:val="clear" w:pos="720"/>
              </w:tabs>
              <w:spacing w:before="0"/>
              <w:ind w:left="189" w:hanging="189"/>
              <w:rPr>
                <w:noProof/>
                <w:sz w:val="18"/>
              </w:rPr>
            </w:pPr>
            <w:r w:rsidRPr="0037260D">
              <w:rPr>
                <w:noProof/>
                <w:sz w:val="18"/>
              </w:rPr>
              <w:t xml:space="preserve">Occasionnellement </w:t>
            </w:r>
            <w:r w:rsidR="00456395">
              <w:rPr>
                <w:noProof/>
                <w:sz w:val="18"/>
              </w:rPr>
              <w:t>(</w:t>
            </w:r>
            <w:r w:rsidRPr="0037260D">
              <w:rPr>
                <w:noProof/>
                <w:sz w:val="18"/>
              </w:rPr>
              <w:t xml:space="preserve">et si </w:t>
            </w:r>
            <w:r w:rsidR="00E7043C" w:rsidRPr="0037260D">
              <w:rPr>
                <w:noProof/>
                <w:sz w:val="18"/>
              </w:rPr>
              <w:t xml:space="preserve">l'opération </w:t>
            </w:r>
            <w:r w:rsidR="00456395">
              <w:rPr>
                <w:noProof/>
                <w:sz w:val="18"/>
              </w:rPr>
              <w:t>est</w:t>
            </w:r>
            <w:r w:rsidR="00456395" w:rsidRPr="0037260D">
              <w:rPr>
                <w:noProof/>
                <w:sz w:val="18"/>
              </w:rPr>
              <w:t xml:space="preserve"> </w:t>
            </w:r>
            <w:r w:rsidR="00E7043C" w:rsidRPr="0037260D">
              <w:rPr>
                <w:noProof/>
                <w:sz w:val="18"/>
              </w:rPr>
              <w:t>confiée à la maitrise d'œuvre interne</w:t>
            </w:r>
            <w:r w:rsidR="00456395">
              <w:rPr>
                <w:noProof/>
                <w:sz w:val="18"/>
              </w:rPr>
              <w:t xml:space="preserve"> par la suite)</w:t>
            </w:r>
            <w:r w:rsidR="00E7043C" w:rsidRPr="0037260D">
              <w:rPr>
                <w:noProof/>
                <w:sz w:val="18"/>
              </w:rPr>
              <w:t>, réaliser des études de faisabilité</w:t>
            </w:r>
            <w:r w:rsidR="00456395">
              <w:rPr>
                <w:noProof/>
                <w:sz w:val="18"/>
              </w:rPr>
              <w:t xml:space="preserve"> </w:t>
            </w:r>
            <w:r w:rsidR="00434B3E">
              <w:rPr>
                <w:noProof/>
                <w:sz w:val="18"/>
              </w:rPr>
              <w:t>en phase pré-opérationnel</w:t>
            </w:r>
            <w:r w:rsidR="00E7043C" w:rsidRPr="0037260D">
              <w:rPr>
                <w:noProof/>
                <w:sz w:val="18"/>
              </w:rPr>
              <w:t xml:space="preserve"> </w:t>
            </w:r>
            <w:r w:rsidR="00456395">
              <w:rPr>
                <w:noProof/>
                <w:sz w:val="18"/>
              </w:rPr>
              <w:t xml:space="preserve">en lien </w:t>
            </w:r>
            <w:r w:rsidR="00E7043C" w:rsidRPr="0037260D">
              <w:rPr>
                <w:noProof/>
                <w:sz w:val="18"/>
              </w:rPr>
              <w:t>avec le chef de projet de la maitrise d'œuvr</w:t>
            </w:r>
            <w:r w:rsidR="00FC63AD" w:rsidRPr="0037260D">
              <w:rPr>
                <w:noProof/>
                <w:sz w:val="18"/>
              </w:rPr>
              <w:t xml:space="preserve">e </w:t>
            </w:r>
            <w:r w:rsidR="00E7043C" w:rsidRPr="0037260D">
              <w:rPr>
                <w:noProof/>
                <w:sz w:val="18"/>
              </w:rPr>
              <w:t>(traduction en esquisse(s), chiffrage</w:t>
            </w:r>
            <w:r w:rsidRPr="0037260D">
              <w:rPr>
                <w:noProof/>
                <w:sz w:val="18"/>
              </w:rPr>
              <w:t>, croquis</w:t>
            </w:r>
            <w:r w:rsidR="00E7043C" w:rsidRPr="0037260D">
              <w:rPr>
                <w:noProof/>
                <w:sz w:val="18"/>
              </w:rPr>
              <w:t>).</w:t>
            </w:r>
          </w:p>
          <w:p w14:paraId="5701813F" w14:textId="16B54019" w:rsidR="00BC05D1" w:rsidRPr="0037260D" w:rsidRDefault="00BC05D1" w:rsidP="0037260D">
            <w:pPr>
              <w:numPr>
                <w:ilvl w:val="0"/>
                <w:numId w:val="37"/>
              </w:numPr>
              <w:tabs>
                <w:tab w:val="clear" w:pos="720"/>
              </w:tabs>
              <w:spacing w:before="0"/>
              <w:ind w:left="189" w:hanging="189"/>
              <w:rPr>
                <w:noProof/>
                <w:sz w:val="18"/>
              </w:rPr>
            </w:pPr>
            <w:r w:rsidRPr="0037260D">
              <w:rPr>
                <w:noProof/>
                <w:sz w:val="18"/>
              </w:rPr>
              <w:t xml:space="preserve">Accompagner la conduite d'opération dans le montage d'une </w:t>
            </w:r>
            <w:r w:rsidR="00456395">
              <w:rPr>
                <w:noProof/>
                <w:sz w:val="18"/>
              </w:rPr>
              <w:t>concertation</w:t>
            </w:r>
            <w:r w:rsidR="00456395" w:rsidRPr="0037260D">
              <w:rPr>
                <w:noProof/>
                <w:sz w:val="18"/>
              </w:rPr>
              <w:t xml:space="preserve"> </w:t>
            </w:r>
            <w:r w:rsidRPr="0037260D">
              <w:rPr>
                <w:noProof/>
                <w:sz w:val="18"/>
              </w:rPr>
              <w:t xml:space="preserve">(riverains, commerçants…)  permettant de </w:t>
            </w:r>
            <w:r w:rsidR="00456395">
              <w:rPr>
                <w:noProof/>
                <w:sz w:val="18"/>
              </w:rPr>
              <w:t>préciser les attentes des usagers</w:t>
            </w:r>
            <w:r w:rsidRPr="0037260D">
              <w:rPr>
                <w:noProof/>
                <w:sz w:val="18"/>
              </w:rPr>
              <w:t>.</w:t>
            </w:r>
          </w:p>
          <w:p w14:paraId="6D49D4FF" w14:textId="77777777" w:rsidR="00BC05D1" w:rsidRPr="0037260D" w:rsidRDefault="00BC05D1" w:rsidP="0037260D">
            <w:pPr>
              <w:spacing w:before="0"/>
              <w:ind w:left="189"/>
              <w:rPr>
                <w:noProof/>
                <w:sz w:val="18"/>
              </w:rPr>
            </w:pPr>
          </w:p>
          <w:p w14:paraId="447D39F1" w14:textId="1A180F3D" w:rsidR="00BC05D1" w:rsidRPr="0037260D" w:rsidRDefault="009A730E" w:rsidP="0037260D">
            <w:pPr>
              <w:spacing w:before="0"/>
              <w:rPr>
                <w:b/>
                <w:noProof/>
                <w:sz w:val="18"/>
              </w:rPr>
            </w:pPr>
            <w:r>
              <w:rPr>
                <w:b/>
                <w:noProof/>
                <w:sz w:val="18"/>
              </w:rPr>
              <w:t>Sur les autres phases</w:t>
            </w:r>
            <w:r w:rsidR="00BC05D1" w:rsidRPr="006E2E02">
              <w:rPr>
                <w:b/>
                <w:noProof/>
                <w:color w:val="FF0000"/>
                <w:sz w:val="18"/>
              </w:rPr>
              <w:t xml:space="preserve"> </w:t>
            </w:r>
            <w:r w:rsidR="00BC05D1" w:rsidRPr="0037260D">
              <w:rPr>
                <w:b/>
                <w:noProof/>
                <w:sz w:val="18"/>
              </w:rPr>
              <w:t>:</w:t>
            </w:r>
          </w:p>
          <w:p w14:paraId="0CEEA365" w14:textId="4FF730D4" w:rsidR="00CB0669" w:rsidRPr="0037260D" w:rsidRDefault="00CB0669" w:rsidP="00CB0669">
            <w:pPr>
              <w:numPr>
                <w:ilvl w:val="0"/>
                <w:numId w:val="37"/>
              </w:numPr>
              <w:tabs>
                <w:tab w:val="clear" w:pos="720"/>
              </w:tabs>
              <w:spacing w:before="0"/>
              <w:ind w:left="189" w:hanging="189"/>
              <w:rPr>
                <w:noProof/>
                <w:sz w:val="18"/>
              </w:rPr>
            </w:pPr>
            <w:r w:rsidRPr="0037260D">
              <w:rPr>
                <w:noProof/>
                <w:sz w:val="18"/>
              </w:rPr>
              <w:t xml:space="preserve">Travailler </w:t>
            </w:r>
            <w:r>
              <w:rPr>
                <w:noProof/>
                <w:sz w:val="18"/>
              </w:rPr>
              <w:t>la phase PREliminiaire a</w:t>
            </w:r>
            <w:r w:rsidRPr="0037260D">
              <w:rPr>
                <w:noProof/>
                <w:sz w:val="18"/>
              </w:rPr>
              <w:t xml:space="preserve">vec le chef de projet </w:t>
            </w:r>
            <w:r>
              <w:rPr>
                <w:noProof/>
                <w:sz w:val="18"/>
              </w:rPr>
              <w:t>et le technicien paysage pour t</w:t>
            </w:r>
            <w:r w:rsidRPr="0037260D">
              <w:rPr>
                <w:noProof/>
                <w:sz w:val="18"/>
              </w:rPr>
              <w:t xml:space="preserve">raduire les enjeux </w:t>
            </w:r>
            <w:r>
              <w:rPr>
                <w:noProof/>
                <w:sz w:val="18"/>
              </w:rPr>
              <w:t xml:space="preserve">en esquisse conservant le parti d'aménagement </w:t>
            </w:r>
            <w:r w:rsidRPr="0037260D">
              <w:rPr>
                <w:noProof/>
                <w:sz w:val="18"/>
              </w:rPr>
              <w:t>(schémas, croquis, coupes de principe...)</w:t>
            </w:r>
            <w:r>
              <w:rPr>
                <w:noProof/>
                <w:sz w:val="18"/>
              </w:rPr>
              <w:t xml:space="preserve"> </w:t>
            </w:r>
          </w:p>
          <w:p w14:paraId="13249D68" w14:textId="0B09DAE4" w:rsidR="0084605A" w:rsidRPr="0037260D" w:rsidRDefault="0084605A" w:rsidP="0037260D">
            <w:pPr>
              <w:numPr>
                <w:ilvl w:val="0"/>
                <w:numId w:val="37"/>
              </w:numPr>
              <w:tabs>
                <w:tab w:val="clear" w:pos="720"/>
              </w:tabs>
              <w:spacing w:before="0"/>
              <w:ind w:left="189" w:hanging="189"/>
              <w:rPr>
                <w:noProof/>
                <w:sz w:val="18"/>
              </w:rPr>
            </w:pPr>
            <w:r w:rsidRPr="0037260D">
              <w:rPr>
                <w:noProof/>
                <w:sz w:val="18"/>
              </w:rPr>
              <w:t>Assister le chef de projet</w:t>
            </w:r>
            <w:r w:rsidR="009A730E">
              <w:rPr>
                <w:noProof/>
                <w:sz w:val="18"/>
              </w:rPr>
              <w:t xml:space="preserve"> </w:t>
            </w:r>
            <w:r w:rsidRPr="0037260D">
              <w:rPr>
                <w:noProof/>
                <w:sz w:val="18"/>
              </w:rPr>
              <w:t xml:space="preserve">pour aboutir à une conception urbaine faisant converger les </w:t>
            </w:r>
            <w:r w:rsidR="00456395">
              <w:rPr>
                <w:noProof/>
                <w:sz w:val="18"/>
              </w:rPr>
              <w:t>divers enjeux</w:t>
            </w:r>
            <w:r w:rsidRPr="0037260D">
              <w:rPr>
                <w:noProof/>
                <w:sz w:val="18"/>
              </w:rPr>
              <w:t>.</w:t>
            </w:r>
          </w:p>
          <w:p w14:paraId="5C7F0141" w14:textId="02609646" w:rsidR="00AB3014" w:rsidRPr="0037260D" w:rsidRDefault="00AB3014" w:rsidP="0037260D">
            <w:pPr>
              <w:numPr>
                <w:ilvl w:val="0"/>
                <w:numId w:val="37"/>
              </w:numPr>
              <w:tabs>
                <w:tab w:val="clear" w:pos="720"/>
              </w:tabs>
              <w:spacing w:before="0"/>
              <w:ind w:left="189" w:hanging="189"/>
              <w:rPr>
                <w:noProof/>
                <w:sz w:val="18"/>
              </w:rPr>
            </w:pPr>
            <w:r w:rsidRPr="0037260D">
              <w:rPr>
                <w:noProof/>
                <w:sz w:val="18"/>
              </w:rPr>
              <w:t xml:space="preserve">Poursuivre l'accompagnement </w:t>
            </w:r>
            <w:r w:rsidR="00FC63AD" w:rsidRPr="0037260D">
              <w:rPr>
                <w:noProof/>
                <w:sz w:val="18"/>
              </w:rPr>
              <w:t xml:space="preserve">auprès </w:t>
            </w:r>
            <w:r w:rsidR="00670E20">
              <w:rPr>
                <w:noProof/>
                <w:sz w:val="18"/>
              </w:rPr>
              <w:t xml:space="preserve">du </w:t>
            </w:r>
            <w:r w:rsidR="00FC63AD" w:rsidRPr="0037260D">
              <w:rPr>
                <w:noProof/>
                <w:sz w:val="18"/>
              </w:rPr>
              <w:t>chef</w:t>
            </w:r>
            <w:r w:rsidRPr="0037260D">
              <w:rPr>
                <w:noProof/>
                <w:sz w:val="18"/>
              </w:rPr>
              <w:t xml:space="preserve"> d</w:t>
            </w:r>
            <w:r w:rsidR="00FC63AD" w:rsidRPr="0037260D">
              <w:rPr>
                <w:noProof/>
                <w:sz w:val="18"/>
              </w:rPr>
              <w:t>e projet</w:t>
            </w:r>
            <w:r w:rsidRPr="0037260D">
              <w:rPr>
                <w:noProof/>
                <w:sz w:val="18"/>
              </w:rPr>
              <w:t xml:space="preserve"> lors des étapes de concertation</w:t>
            </w:r>
            <w:r w:rsidR="00FC63AD" w:rsidRPr="0037260D">
              <w:rPr>
                <w:noProof/>
                <w:sz w:val="18"/>
              </w:rPr>
              <w:t xml:space="preserve"> en </w:t>
            </w:r>
            <w:r w:rsidR="00670E20">
              <w:rPr>
                <w:noProof/>
                <w:sz w:val="18"/>
              </w:rPr>
              <w:t>travailla</w:t>
            </w:r>
            <w:r w:rsidR="00670E20" w:rsidRPr="0037260D">
              <w:rPr>
                <w:noProof/>
                <w:sz w:val="18"/>
              </w:rPr>
              <w:t xml:space="preserve">nt </w:t>
            </w:r>
            <w:r w:rsidR="00FC63AD" w:rsidRPr="0037260D">
              <w:rPr>
                <w:noProof/>
                <w:sz w:val="18"/>
              </w:rPr>
              <w:t>l'organisation du déroulé de la réunion, en produisant des documents support</w:t>
            </w:r>
            <w:r w:rsidR="00670E20">
              <w:rPr>
                <w:noProof/>
                <w:sz w:val="18"/>
              </w:rPr>
              <w:t>s</w:t>
            </w:r>
            <w:r w:rsidR="0084605A" w:rsidRPr="0037260D">
              <w:rPr>
                <w:noProof/>
                <w:sz w:val="18"/>
              </w:rPr>
              <w:t xml:space="preserve"> et en animant certaines parties de la réunion</w:t>
            </w:r>
            <w:r w:rsidRPr="0037260D">
              <w:rPr>
                <w:noProof/>
                <w:sz w:val="18"/>
              </w:rPr>
              <w:t>.</w:t>
            </w:r>
          </w:p>
          <w:p w14:paraId="0F601114" w14:textId="44475AE4" w:rsidR="00FC63AD" w:rsidRPr="0037260D" w:rsidRDefault="00FC63AD" w:rsidP="0037260D">
            <w:pPr>
              <w:numPr>
                <w:ilvl w:val="0"/>
                <w:numId w:val="37"/>
              </w:numPr>
              <w:tabs>
                <w:tab w:val="clear" w:pos="720"/>
              </w:tabs>
              <w:spacing w:before="0"/>
              <w:ind w:left="189" w:hanging="189"/>
              <w:rPr>
                <w:noProof/>
                <w:sz w:val="18"/>
              </w:rPr>
            </w:pPr>
            <w:r w:rsidRPr="0037260D">
              <w:rPr>
                <w:noProof/>
                <w:sz w:val="18"/>
              </w:rPr>
              <w:t xml:space="preserve">Accompagner les équipes dans les présentations en interne, paysagiste conseil de la Ville, urbanistes des </w:t>
            </w:r>
            <w:r w:rsidR="000D51D6">
              <w:rPr>
                <w:noProof/>
                <w:sz w:val="18"/>
              </w:rPr>
              <w:t>ZAC</w:t>
            </w:r>
            <w:r w:rsidRPr="0037260D">
              <w:rPr>
                <w:noProof/>
                <w:sz w:val="18"/>
              </w:rPr>
              <w:t>, ABF…</w:t>
            </w:r>
          </w:p>
          <w:p w14:paraId="737BE668" w14:textId="049F1232" w:rsidR="00FC63AD" w:rsidRPr="0037260D" w:rsidRDefault="0084605A" w:rsidP="0037260D">
            <w:pPr>
              <w:numPr>
                <w:ilvl w:val="0"/>
                <w:numId w:val="37"/>
              </w:numPr>
              <w:tabs>
                <w:tab w:val="clear" w:pos="720"/>
              </w:tabs>
              <w:spacing w:before="0"/>
              <w:ind w:left="189" w:hanging="189"/>
              <w:rPr>
                <w:noProof/>
                <w:sz w:val="18"/>
              </w:rPr>
            </w:pPr>
            <w:r w:rsidRPr="0037260D">
              <w:rPr>
                <w:noProof/>
                <w:sz w:val="18"/>
              </w:rPr>
              <w:t>Veiller</w:t>
            </w:r>
            <w:r w:rsidR="00FC63AD" w:rsidRPr="0037260D">
              <w:rPr>
                <w:noProof/>
                <w:sz w:val="18"/>
              </w:rPr>
              <w:t xml:space="preserve"> auprès des chefs de projet de la maitrise d'œuvre </w:t>
            </w:r>
            <w:r w:rsidRPr="0037260D">
              <w:rPr>
                <w:noProof/>
                <w:sz w:val="18"/>
              </w:rPr>
              <w:t>à</w:t>
            </w:r>
            <w:r w:rsidR="00FC63AD" w:rsidRPr="0037260D">
              <w:rPr>
                <w:noProof/>
                <w:sz w:val="18"/>
              </w:rPr>
              <w:t xml:space="preserve"> la qualité des aménagements des espaces publics pour un projet intégré dans son environnement urbain et paysager</w:t>
            </w:r>
            <w:r w:rsidRPr="0037260D">
              <w:rPr>
                <w:noProof/>
                <w:sz w:val="18"/>
              </w:rPr>
              <w:t xml:space="preserve"> et </w:t>
            </w:r>
            <w:r w:rsidR="00670E20">
              <w:rPr>
                <w:noProof/>
                <w:sz w:val="18"/>
              </w:rPr>
              <w:t>vertueux d'un point de vue écologique</w:t>
            </w:r>
            <w:r w:rsidR="00FC63AD" w:rsidRPr="0037260D">
              <w:rPr>
                <w:noProof/>
                <w:sz w:val="18"/>
              </w:rPr>
              <w:t>.</w:t>
            </w:r>
          </w:p>
          <w:p w14:paraId="7343222F" w14:textId="14DFD7C9" w:rsidR="00FC63AD" w:rsidRDefault="00FC63AD" w:rsidP="0037260D">
            <w:pPr>
              <w:numPr>
                <w:ilvl w:val="0"/>
                <w:numId w:val="37"/>
              </w:numPr>
              <w:tabs>
                <w:tab w:val="clear" w:pos="720"/>
              </w:tabs>
              <w:spacing w:before="0"/>
              <w:ind w:left="189" w:hanging="189"/>
              <w:rPr>
                <w:noProof/>
                <w:sz w:val="18"/>
              </w:rPr>
            </w:pPr>
            <w:r w:rsidRPr="0037260D">
              <w:rPr>
                <w:noProof/>
                <w:sz w:val="18"/>
              </w:rPr>
              <w:t xml:space="preserve">Veiller à la cohérence du projet tant au point de vue des choix de matériaux, mobiliers, végétaux que des implantations dans l'espace et </w:t>
            </w:r>
            <w:r w:rsidR="00CB0669">
              <w:rPr>
                <w:noProof/>
                <w:sz w:val="18"/>
              </w:rPr>
              <w:t>assurer une veille visant à garantir une bonne intégration urbaine du projet en cas de modification importante ou d'éléments techniques</w:t>
            </w:r>
            <w:r w:rsidRPr="0037260D">
              <w:rPr>
                <w:noProof/>
                <w:sz w:val="18"/>
              </w:rPr>
              <w:t>.</w:t>
            </w:r>
          </w:p>
          <w:p w14:paraId="226F947E" w14:textId="77777777" w:rsidR="00FC63AD" w:rsidRPr="0037260D" w:rsidRDefault="00FC63AD" w:rsidP="0037260D">
            <w:pPr>
              <w:spacing w:before="0"/>
              <w:rPr>
                <w:noProof/>
                <w:sz w:val="18"/>
              </w:rPr>
            </w:pPr>
          </w:p>
          <w:p w14:paraId="2DA07C8B" w14:textId="77777777" w:rsidR="00FC63AD" w:rsidRPr="0037260D" w:rsidRDefault="00A11BC4" w:rsidP="0037260D">
            <w:pPr>
              <w:spacing w:before="0"/>
              <w:rPr>
                <w:b/>
                <w:noProof/>
                <w:sz w:val="18"/>
              </w:rPr>
            </w:pPr>
            <w:r>
              <w:rPr>
                <w:b/>
                <w:noProof/>
                <w:sz w:val="18"/>
              </w:rPr>
              <w:t xml:space="preserve">Et d'une manière globale </w:t>
            </w:r>
            <w:r w:rsidR="00FC63AD" w:rsidRPr="0037260D">
              <w:rPr>
                <w:b/>
                <w:noProof/>
                <w:sz w:val="18"/>
              </w:rPr>
              <w:t>:</w:t>
            </w:r>
          </w:p>
          <w:p w14:paraId="00D6A103" w14:textId="77777777" w:rsidR="00FC63AD" w:rsidRPr="0037260D" w:rsidRDefault="00FC63AD" w:rsidP="0037260D">
            <w:pPr>
              <w:numPr>
                <w:ilvl w:val="0"/>
                <w:numId w:val="37"/>
              </w:numPr>
              <w:tabs>
                <w:tab w:val="clear" w:pos="720"/>
              </w:tabs>
              <w:spacing w:before="0"/>
              <w:ind w:left="189" w:hanging="189"/>
              <w:rPr>
                <w:noProof/>
                <w:sz w:val="18"/>
              </w:rPr>
            </w:pPr>
            <w:r w:rsidRPr="0037260D">
              <w:rPr>
                <w:noProof/>
                <w:sz w:val="18"/>
              </w:rPr>
              <w:lastRenderedPageBreak/>
              <w:t>Ac</w:t>
            </w:r>
            <w:r w:rsidR="006603F3" w:rsidRPr="0037260D">
              <w:rPr>
                <w:noProof/>
                <w:sz w:val="18"/>
              </w:rPr>
              <w:t>compagner les services internes dans le conseil en Paysage et végétalisation (avis sur AVP, dé-zoom, production d'esquisse, voire accompagnement en travaux sur des points clés).</w:t>
            </w:r>
          </w:p>
          <w:p w14:paraId="44EBB2A0" w14:textId="77777777" w:rsidR="00FC63AD" w:rsidRPr="0037260D" w:rsidRDefault="00BC05D1" w:rsidP="0037260D">
            <w:pPr>
              <w:numPr>
                <w:ilvl w:val="0"/>
                <w:numId w:val="37"/>
              </w:numPr>
              <w:tabs>
                <w:tab w:val="clear" w:pos="720"/>
              </w:tabs>
              <w:spacing w:before="0"/>
              <w:ind w:left="189" w:hanging="189"/>
              <w:rPr>
                <w:noProof/>
                <w:sz w:val="18"/>
              </w:rPr>
            </w:pPr>
            <w:r w:rsidRPr="0037260D">
              <w:rPr>
                <w:noProof/>
                <w:sz w:val="18"/>
              </w:rPr>
              <w:t xml:space="preserve">Développer </w:t>
            </w:r>
            <w:r w:rsidR="00AB3014" w:rsidRPr="0037260D">
              <w:rPr>
                <w:noProof/>
                <w:sz w:val="18"/>
              </w:rPr>
              <w:t>des aménagements durables prenant en compte l'ensemble des problématiques actuelles (énergie, biodiversité et choix des végétaux, choix des matériaux, gestion de l'eau…)</w:t>
            </w:r>
            <w:r w:rsidR="0084605A" w:rsidRPr="0037260D">
              <w:rPr>
                <w:noProof/>
                <w:sz w:val="18"/>
              </w:rPr>
              <w:t>.</w:t>
            </w:r>
          </w:p>
          <w:p w14:paraId="2130895B" w14:textId="77777777" w:rsidR="00063ADA" w:rsidRDefault="00FC63AD" w:rsidP="0037260D">
            <w:pPr>
              <w:numPr>
                <w:ilvl w:val="0"/>
                <w:numId w:val="37"/>
              </w:numPr>
              <w:tabs>
                <w:tab w:val="clear" w:pos="720"/>
              </w:tabs>
              <w:spacing w:before="0"/>
              <w:ind w:left="189" w:hanging="189"/>
              <w:rPr>
                <w:noProof/>
                <w:sz w:val="18"/>
              </w:rPr>
            </w:pPr>
            <w:r w:rsidRPr="0037260D">
              <w:rPr>
                <w:noProof/>
                <w:sz w:val="18"/>
              </w:rPr>
              <w:t>Capitaliser sur les différentes expériences auprès des multiples interlocuteurs extérieurs (ABF, urbanistes et paysagistes des ZAC, paysagiste et architecte conseil…) pour faciliter et améliorer les échanges, et à terme faciliter la mise en œuvre des projets.</w:t>
            </w:r>
          </w:p>
          <w:p w14:paraId="5E123635" w14:textId="77777777" w:rsidR="0037260D" w:rsidRPr="0037260D" w:rsidRDefault="0037260D" w:rsidP="0037260D">
            <w:pPr>
              <w:spacing w:before="0"/>
              <w:ind w:left="189"/>
              <w:rPr>
                <w:noProof/>
                <w:sz w:val="18"/>
              </w:rPr>
            </w:pPr>
          </w:p>
        </w:tc>
        <w:tc>
          <w:tcPr>
            <w:tcW w:w="460" w:type="pct"/>
            <w:shd w:val="clear" w:color="auto" w:fill="auto"/>
            <w:vAlign w:val="center"/>
          </w:tcPr>
          <w:p w14:paraId="7BB67A66" w14:textId="77777777" w:rsidR="00063ADA" w:rsidRPr="0054270C" w:rsidRDefault="00063ADA" w:rsidP="00063ADA">
            <w:pPr>
              <w:pStyle w:val="Textetableau"/>
              <w:jc w:val="center"/>
              <w:rPr>
                <w:color w:val="00B0F0"/>
                <w:szCs w:val="24"/>
              </w:rPr>
            </w:pPr>
          </w:p>
        </w:tc>
      </w:tr>
      <w:tr w:rsidR="007B5C32" w:rsidRPr="005045A5" w14:paraId="45E8E47F" w14:textId="77777777" w:rsidTr="00A222CF">
        <w:trPr>
          <w:trHeight w:val="615"/>
          <w:jc w:val="center"/>
        </w:trPr>
        <w:tc>
          <w:tcPr>
            <w:tcW w:w="985" w:type="pct"/>
            <w:shd w:val="clear" w:color="auto" w:fill="E6E6E6"/>
            <w:vAlign w:val="center"/>
          </w:tcPr>
          <w:p w14:paraId="093B17B7" w14:textId="77777777" w:rsidR="007B5C32" w:rsidRPr="005045A5" w:rsidRDefault="007B5C32" w:rsidP="007B5C32">
            <w:pPr>
              <w:pStyle w:val="renvois"/>
              <w:rPr>
                <w:b/>
              </w:rPr>
            </w:pPr>
            <w:r w:rsidRPr="005045A5">
              <w:t xml:space="preserve">Contraintes du poste </w:t>
            </w:r>
          </w:p>
          <w:p w14:paraId="3B096E72" w14:textId="77777777" w:rsidR="007B5C32" w:rsidRPr="005045A5" w:rsidRDefault="007B5C32" w:rsidP="007B5C32">
            <w:pPr>
              <w:pStyle w:val="Textetableau"/>
              <w:rPr>
                <w:i/>
                <w:sz w:val="16"/>
              </w:rPr>
            </w:pPr>
            <w:r w:rsidRPr="005045A5">
              <w:rPr>
                <w:i/>
                <w:sz w:val="16"/>
              </w:rPr>
              <w:t>Ex : exposition au bruit, déplacements fréquents, manutentions lourdes…</w:t>
            </w:r>
          </w:p>
        </w:tc>
        <w:tc>
          <w:tcPr>
            <w:tcW w:w="4015" w:type="pct"/>
            <w:gridSpan w:val="2"/>
            <w:shd w:val="clear" w:color="auto" w:fill="auto"/>
            <w:vAlign w:val="center"/>
          </w:tcPr>
          <w:p w14:paraId="73DED045" w14:textId="77777777" w:rsidR="007B5C32" w:rsidRPr="005045A5" w:rsidRDefault="007B5C32" w:rsidP="007B5C32">
            <w:pPr>
              <w:pStyle w:val="Textetableau"/>
            </w:pPr>
            <w:r>
              <w:rPr>
                <w:noProof/>
              </w:rPr>
              <w:t>Activités de bureau et de chantier - permis de conduire VL</w:t>
            </w:r>
          </w:p>
        </w:tc>
      </w:tr>
    </w:tbl>
    <w:p w14:paraId="1292B8AD" w14:textId="77777777" w:rsidR="00FD258F" w:rsidRDefault="00FD258F"/>
    <w:p w14:paraId="21C384D7" w14:textId="77777777" w:rsidR="00084094" w:rsidRDefault="00084094"/>
    <w:p w14:paraId="64CBE43A" w14:textId="77777777" w:rsidR="00084094" w:rsidRDefault="00084094"/>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8073"/>
      </w:tblGrid>
      <w:tr w:rsidR="00FD258F" w14:paraId="6C30BF15" w14:textId="77777777" w:rsidTr="00084094">
        <w:trPr>
          <w:cantSplit/>
          <w:jc w:val="center"/>
        </w:trPr>
        <w:tc>
          <w:tcPr>
            <w:tcW w:w="10762" w:type="dxa"/>
            <w:gridSpan w:val="2"/>
            <w:tcBorders>
              <w:bottom w:val="single" w:sz="4" w:space="0" w:color="auto"/>
            </w:tcBorders>
            <w:shd w:val="clear" w:color="auto" w:fill="E6E6E6"/>
            <w:vAlign w:val="center"/>
          </w:tcPr>
          <w:p w14:paraId="7CFF60C7" w14:textId="77777777" w:rsidR="00FD258F" w:rsidRPr="00BB3594" w:rsidRDefault="00A431A4" w:rsidP="00BB3594">
            <w:pPr>
              <w:pStyle w:val="renvois"/>
            </w:pPr>
            <w:r>
              <w:t>Compétences liées au poste</w:t>
            </w:r>
            <w:r w:rsidR="00D2759D">
              <w:t xml:space="preserve"> </w:t>
            </w:r>
          </w:p>
        </w:tc>
      </w:tr>
      <w:tr w:rsidR="00FD258F" w:rsidRPr="00540804" w14:paraId="39678D32" w14:textId="77777777" w:rsidTr="00084094">
        <w:trPr>
          <w:cantSplit/>
          <w:jc w:val="center"/>
        </w:trPr>
        <w:tc>
          <w:tcPr>
            <w:tcW w:w="2689" w:type="dxa"/>
            <w:shd w:val="clear" w:color="auto" w:fill="E6E6E6"/>
            <w:vAlign w:val="center"/>
          </w:tcPr>
          <w:p w14:paraId="251F6E29" w14:textId="77777777" w:rsidR="00FD258F" w:rsidRPr="007F0FE1" w:rsidRDefault="00FD258F" w:rsidP="00BB3594">
            <w:pPr>
              <w:pStyle w:val="Textetableau"/>
              <w:rPr>
                <w:i/>
                <w:iCs/>
              </w:rPr>
            </w:pPr>
            <w:r w:rsidRPr="007F0FE1">
              <w:t xml:space="preserve">Connaissances </w:t>
            </w:r>
            <w:r w:rsidR="00A431A4">
              <w:t>et savoir-faire souhaité</w:t>
            </w:r>
            <w:r w:rsidRPr="007F0FE1">
              <w:t>s</w:t>
            </w:r>
          </w:p>
        </w:tc>
        <w:tc>
          <w:tcPr>
            <w:tcW w:w="8073" w:type="dxa"/>
          </w:tcPr>
          <w:p w14:paraId="41D1D32A" w14:textId="77777777" w:rsidR="00F53333" w:rsidRPr="00251F56" w:rsidRDefault="00F53333" w:rsidP="00251F56">
            <w:pPr>
              <w:pStyle w:val="Paragraphedeliste"/>
              <w:numPr>
                <w:ilvl w:val="0"/>
                <w:numId w:val="22"/>
              </w:numPr>
              <w:spacing w:before="0"/>
              <w:ind w:left="422"/>
              <w:rPr>
                <w:noProof/>
                <w:sz w:val="18"/>
                <w:szCs w:val="18"/>
              </w:rPr>
            </w:pPr>
            <w:r w:rsidRPr="00251F56">
              <w:rPr>
                <w:noProof/>
                <w:sz w:val="18"/>
                <w:szCs w:val="18"/>
              </w:rPr>
              <w:t xml:space="preserve">Capacités à : </w:t>
            </w:r>
          </w:p>
          <w:p w14:paraId="299EDBE9" w14:textId="77777777" w:rsidR="00FB35EE" w:rsidRPr="00251F56" w:rsidRDefault="00FB35EE" w:rsidP="00FB35EE">
            <w:pPr>
              <w:pStyle w:val="Paragraphedeliste"/>
              <w:numPr>
                <w:ilvl w:val="0"/>
                <w:numId w:val="16"/>
              </w:numPr>
              <w:spacing w:before="0"/>
              <w:rPr>
                <w:noProof/>
                <w:sz w:val="18"/>
                <w:szCs w:val="18"/>
              </w:rPr>
            </w:pPr>
            <w:r w:rsidRPr="00251F56">
              <w:rPr>
                <w:noProof/>
                <w:sz w:val="18"/>
                <w:szCs w:val="18"/>
              </w:rPr>
              <w:t xml:space="preserve">Analyser les spécificités d'un territoire (urbain, rural, péri-urbain) afin d'en dégager les enjeux </w:t>
            </w:r>
            <w:r w:rsidR="00612650">
              <w:rPr>
                <w:noProof/>
                <w:sz w:val="18"/>
                <w:szCs w:val="18"/>
              </w:rPr>
              <w:t>urbains, environnementaux et</w:t>
            </w:r>
            <w:r w:rsidRPr="00251F56">
              <w:rPr>
                <w:noProof/>
                <w:sz w:val="18"/>
                <w:szCs w:val="18"/>
              </w:rPr>
              <w:t xml:space="preserve"> paysagers. </w:t>
            </w:r>
          </w:p>
          <w:p w14:paraId="4E673177" w14:textId="77777777" w:rsidR="00FB35EE" w:rsidRPr="00251F56" w:rsidRDefault="00FB35EE" w:rsidP="00FB35EE">
            <w:pPr>
              <w:pStyle w:val="Paragraphedeliste"/>
              <w:numPr>
                <w:ilvl w:val="0"/>
                <w:numId w:val="16"/>
              </w:numPr>
              <w:spacing w:before="0"/>
              <w:rPr>
                <w:noProof/>
                <w:sz w:val="18"/>
                <w:szCs w:val="18"/>
              </w:rPr>
            </w:pPr>
            <w:r w:rsidRPr="00251F56">
              <w:rPr>
                <w:noProof/>
                <w:sz w:val="18"/>
                <w:szCs w:val="18"/>
              </w:rPr>
              <w:t>Analyser le contexte patrimonial d'un site pour nourrir la démarche de projet.</w:t>
            </w:r>
          </w:p>
          <w:p w14:paraId="67E1886E" w14:textId="77777777" w:rsidR="00FB35EE" w:rsidRPr="00251F56" w:rsidRDefault="00FB35EE" w:rsidP="00FB35EE">
            <w:pPr>
              <w:pStyle w:val="Paragraphedeliste"/>
              <w:numPr>
                <w:ilvl w:val="0"/>
                <w:numId w:val="16"/>
              </w:numPr>
              <w:spacing w:before="0"/>
              <w:rPr>
                <w:noProof/>
                <w:sz w:val="18"/>
                <w:szCs w:val="18"/>
              </w:rPr>
            </w:pPr>
            <w:r w:rsidRPr="00251F56">
              <w:rPr>
                <w:noProof/>
                <w:sz w:val="18"/>
                <w:szCs w:val="18"/>
              </w:rPr>
              <w:t>Synthétiser et hiérarchiser ses idées avec le souci de les transmettre de manière intelligible et compréhensible par tous.</w:t>
            </w:r>
          </w:p>
          <w:p w14:paraId="523BDADF" w14:textId="77777777" w:rsidR="00FB35EE" w:rsidRPr="00251F56" w:rsidRDefault="00FB35EE" w:rsidP="00FB35EE">
            <w:pPr>
              <w:pStyle w:val="Paragraphedeliste"/>
              <w:numPr>
                <w:ilvl w:val="0"/>
                <w:numId w:val="16"/>
              </w:numPr>
              <w:spacing w:before="0"/>
              <w:rPr>
                <w:noProof/>
                <w:sz w:val="18"/>
                <w:szCs w:val="18"/>
              </w:rPr>
            </w:pPr>
            <w:r w:rsidRPr="00251F56">
              <w:rPr>
                <w:noProof/>
                <w:sz w:val="18"/>
                <w:szCs w:val="18"/>
              </w:rPr>
              <w:t>Exprimer des intentions de projet légitimes, argumentées, traduites spatialement au travers du dessin.</w:t>
            </w:r>
          </w:p>
          <w:p w14:paraId="5D4880F7" w14:textId="77777777" w:rsidR="00FB35EE" w:rsidRPr="00251F56" w:rsidRDefault="00FB35EE" w:rsidP="00FB35EE">
            <w:pPr>
              <w:pStyle w:val="Paragraphedeliste"/>
              <w:numPr>
                <w:ilvl w:val="0"/>
                <w:numId w:val="16"/>
              </w:numPr>
              <w:spacing w:before="0"/>
              <w:rPr>
                <w:noProof/>
                <w:sz w:val="18"/>
                <w:szCs w:val="18"/>
              </w:rPr>
            </w:pPr>
            <w:r w:rsidRPr="00251F56">
              <w:rPr>
                <w:noProof/>
                <w:sz w:val="18"/>
                <w:szCs w:val="18"/>
              </w:rPr>
              <w:t xml:space="preserve">Organiser et formaliser les </w:t>
            </w:r>
            <w:r>
              <w:rPr>
                <w:noProof/>
                <w:sz w:val="18"/>
                <w:szCs w:val="18"/>
              </w:rPr>
              <w:t>études, notamment les études pré-opérationnelles et PREliminaires</w:t>
            </w:r>
            <w:r w:rsidRPr="00251F56">
              <w:rPr>
                <w:noProof/>
                <w:sz w:val="18"/>
                <w:szCs w:val="18"/>
              </w:rPr>
              <w:t>.</w:t>
            </w:r>
          </w:p>
          <w:p w14:paraId="41886969" w14:textId="77777777" w:rsidR="00DF0639" w:rsidRPr="00251F56" w:rsidRDefault="00DF0639" w:rsidP="00DF0639">
            <w:pPr>
              <w:pStyle w:val="Paragraphedeliste"/>
              <w:numPr>
                <w:ilvl w:val="0"/>
                <w:numId w:val="16"/>
              </w:numPr>
              <w:spacing w:before="0"/>
              <w:rPr>
                <w:noProof/>
                <w:sz w:val="18"/>
                <w:szCs w:val="18"/>
              </w:rPr>
            </w:pPr>
            <w:r w:rsidRPr="00251F56">
              <w:rPr>
                <w:noProof/>
                <w:sz w:val="18"/>
                <w:szCs w:val="18"/>
              </w:rPr>
              <w:t>Travailler en</w:t>
            </w:r>
            <w:r w:rsidR="00FB35EE">
              <w:rPr>
                <w:noProof/>
                <w:sz w:val="18"/>
                <w:szCs w:val="18"/>
              </w:rPr>
              <w:t xml:space="preserve"> binome avec les différents chefs de projet et en </w:t>
            </w:r>
            <w:r w:rsidRPr="00251F56">
              <w:rPr>
                <w:noProof/>
                <w:sz w:val="18"/>
                <w:szCs w:val="18"/>
              </w:rPr>
              <w:t>équipe projet pluridisciplinaire.</w:t>
            </w:r>
          </w:p>
          <w:p w14:paraId="2940A747" w14:textId="77777777" w:rsidR="00DF0639" w:rsidRDefault="00DF0639" w:rsidP="00DF0639">
            <w:pPr>
              <w:pStyle w:val="Paragraphedeliste"/>
              <w:numPr>
                <w:ilvl w:val="0"/>
                <w:numId w:val="16"/>
              </w:numPr>
              <w:spacing w:before="0"/>
              <w:rPr>
                <w:noProof/>
                <w:sz w:val="18"/>
                <w:szCs w:val="18"/>
              </w:rPr>
            </w:pPr>
            <w:r w:rsidRPr="00251F56">
              <w:rPr>
                <w:noProof/>
                <w:sz w:val="18"/>
                <w:szCs w:val="18"/>
              </w:rPr>
              <w:t>Coordonner les différents acteurs du projet</w:t>
            </w:r>
          </w:p>
          <w:p w14:paraId="305E293C" w14:textId="77777777" w:rsidR="00FB35EE" w:rsidRPr="00251F56" w:rsidRDefault="00FB35EE" w:rsidP="00DF0639">
            <w:pPr>
              <w:pStyle w:val="Paragraphedeliste"/>
              <w:numPr>
                <w:ilvl w:val="0"/>
                <w:numId w:val="16"/>
              </w:numPr>
              <w:spacing w:before="0"/>
              <w:rPr>
                <w:noProof/>
                <w:sz w:val="18"/>
                <w:szCs w:val="18"/>
              </w:rPr>
            </w:pPr>
            <w:r>
              <w:rPr>
                <w:noProof/>
                <w:sz w:val="18"/>
                <w:szCs w:val="18"/>
              </w:rPr>
              <w:t>Alerter ses responsables en cas de problèmes;</w:t>
            </w:r>
          </w:p>
          <w:p w14:paraId="27609F7E" w14:textId="77777777" w:rsidR="00DF0639" w:rsidRPr="00251F56" w:rsidRDefault="00DF0639" w:rsidP="00DF0639">
            <w:pPr>
              <w:numPr>
                <w:ilvl w:val="0"/>
                <w:numId w:val="16"/>
              </w:numPr>
              <w:spacing w:before="0"/>
              <w:jc w:val="left"/>
              <w:rPr>
                <w:noProof/>
                <w:sz w:val="18"/>
                <w:szCs w:val="18"/>
              </w:rPr>
            </w:pPr>
            <w:r w:rsidRPr="00251F56">
              <w:rPr>
                <w:noProof/>
                <w:sz w:val="18"/>
                <w:szCs w:val="18"/>
              </w:rPr>
              <w:t>Communiquer, à négocier,</w:t>
            </w:r>
            <w:r w:rsidR="001C5CC9">
              <w:rPr>
                <w:noProof/>
                <w:sz w:val="18"/>
                <w:szCs w:val="18"/>
              </w:rPr>
              <w:t xml:space="preserve"> </w:t>
            </w:r>
            <w:r w:rsidRPr="00251F56">
              <w:rPr>
                <w:noProof/>
                <w:sz w:val="18"/>
                <w:szCs w:val="18"/>
              </w:rPr>
              <w:t>à réaliser un travail collaboratif;</w:t>
            </w:r>
          </w:p>
          <w:p w14:paraId="40D35D32" w14:textId="77777777" w:rsidR="00DF0639" w:rsidRPr="00251F56" w:rsidRDefault="00FB35EE" w:rsidP="00DF0639">
            <w:pPr>
              <w:pStyle w:val="Paragraphedeliste"/>
              <w:numPr>
                <w:ilvl w:val="0"/>
                <w:numId w:val="16"/>
              </w:numPr>
              <w:spacing w:before="0"/>
              <w:rPr>
                <w:noProof/>
                <w:sz w:val="18"/>
                <w:szCs w:val="18"/>
              </w:rPr>
            </w:pPr>
            <w:r>
              <w:rPr>
                <w:noProof/>
                <w:sz w:val="18"/>
                <w:szCs w:val="18"/>
              </w:rPr>
              <w:t>Proposer les aménagements s</w:t>
            </w:r>
            <w:r w:rsidR="00DF0639" w:rsidRPr="00251F56">
              <w:rPr>
                <w:noProof/>
                <w:sz w:val="18"/>
                <w:szCs w:val="18"/>
              </w:rPr>
              <w:t>elon le niveau qualité exprimé et les délais et coûts contractualisés avec le maître d'ouvrage</w:t>
            </w:r>
          </w:p>
          <w:p w14:paraId="07AB1864" w14:textId="77777777" w:rsidR="00AB66BB" w:rsidRPr="00251F56" w:rsidRDefault="00F53333" w:rsidP="008431DE">
            <w:pPr>
              <w:pStyle w:val="Paragraphedeliste"/>
              <w:numPr>
                <w:ilvl w:val="0"/>
                <w:numId w:val="16"/>
              </w:numPr>
              <w:spacing w:before="0"/>
              <w:rPr>
                <w:noProof/>
                <w:sz w:val="18"/>
                <w:szCs w:val="18"/>
              </w:rPr>
            </w:pPr>
            <w:r w:rsidRPr="00251F56">
              <w:rPr>
                <w:noProof/>
                <w:sz w:val="18"/>
                <w:szCs w:val="18"/>
              </w:rPr>
              <w:t>C</w:t>
            </w:r>
            <w:r w:rsidR="00AB66BB" w:rsidRPr="00251F56">
              <w:rPr>
                <w:noProof/>
                <w:sz w:val="18"/>
                <w:szCs w:val="18"/>
              </w:rPr>
              <w:t>ommuniquer de façon adaptée avec les entreprises, usagers, riverains, élus…</w:t>
            </w:r>
          </w:p>
          <w:p w14:paraId="49D363E8" w14:textId="77777777" w:rsidR="00DF0639" w:rsidRDefault="00DF0639" w:rsidP="00251F56">
            <w:pPr>
              <w:numPr>
                <w:ilvl w:val="0"/>
                <w:numId w:val="23"/>
              </w:numPr>
              <w:spacing w:before="0"/>
              <w:ind w:left="422"/>
              <w:jc w:val="left"/>
              <w:rPr>
                <w:noProof/>
                <w:sz w:val="18"/>
                <w:szCs w:val="18"/>
              </w:rPr>
            </w:pPr>
            <w:r w:rsidRPr="00251F56">
              <w:rPr>
                <w:noProof/>
                <w:sz w:val="18"/>
                <w:szCs w:val="18"/>
              </w:rPr>
              <w:t xml:space="preserve">Sensibilité et </w:t>
            </w:r>
            <w:r w:rsidR="00FB35EE">
              <w:rPr>
                <w:noProof/>
                <w:sz w:val="18"/>
                <w:szCs w:val="18"/>
              </w:rPr>
              <w:t>veille</w:t>
            </w:r>
            <w:r w:rsidRPr="00251F56">
              <w:rPr>
                <w:noProof/>
                <w:sz w:val="18"/>
                <w:szCs w:val="18"/>
              </w:rPr>
              <w:t xml:space="preserve"> quotidienne à la qualité des espaces publics (dimensionnements, organisation, matérialité…)</w:t>
            </w:r>
          </w:p>
          <w:p w14:paraId="4DACA23B" w14:textId="77777777" w:rsidR="00BD0F25" w:rsidRPr="00251F56" w:rsidRDefault="00BD0F25" w:rsidP="00251F56">
            <w:pPr>
              <w:numPr>
                <w:ilvl w:val="0"/>
                <w:numId w:val="23"/>
              </w:numPr>
              <w:spacing w:before="0"/>
              <w:ind w:left="422"/>
              <w:jc w:val="left"/>
              <w:rPr>
                <w:noProof/>
                <w:sz w:val="18"/>
                <w:szCs w:val="18"/>
              </w:rPr>
            </w:pPr>
            <w:r>
              <w:rPr>
                <w:noProof/>
                <w:sz w:val="18"/>
                <w:szCs w:val="18"/>
              </w:rPr>
              <w:t>Curiosité à la gestion intégrée des eaux pluviales</w:t>
            </w:r>
          </w:p>
          <w:p w14:paraId="72D8A14C" w14:textId="77777777" w:rsidR="00DF0639" w:rsidRDefault="00FB35EE" w:rsidP="00251F56">
            <w:pPr>
              <w:numPr>
                <w:ilvl w:val="0"/>
                <w:numId w:val="23"/>
              </w:numPr>
              <w:spacing w:before="0"/>
              <w:ind w:left="422"/>
              <w:jc w:val="left"/>
              <w:rPr>
                <w:noProof/>
                <w:sz w:val="18"/>
                <w:szCs w:val="18"/>
              </w:rPr>
            </w:pPr>
            <w:r>
              <w:rPr>
                <w:noProof/>
                <w:sz w:val="18"/>
                <w:szCs w:val="18"/>
              </w:rPr>
              <w:t>Connaissances liées à l'ensemble des</w:t>
            </w:r>
            <w:r w:rsidR="00DF0639" w:rsidRPr="00251F56">
              <w:rPr>
                <w:noProof/>
                <w:sz w:val="18"/>
                <w:szCs w:val="18"/>
              </w:rPr>
              <w:t xml:space="preserve"> métiers liés à l'aménagement de l'espace public (éclairage, assainissement, voirie…)</w:t>
            </w:r>
          </w:p>
          <w:p w14:paraId="7BB0E814" w14:textId="77777777" w:rsidR="00FB35EE" w:rsidRPr="00251F56" w:rsidRDefault="00FB35EE" w:rsidP="00251F56">
            <w:pPr>
              <w:numPr>
                <w:ilvl w:val="0"/>
                <w:numId w:val="23"/>
              </w:numPr>
              <w:spacing w:before="0"/>
              <w:ind w:left="422"/>
              <w:jc w:val="left"/>
              <w:rPr>
                <w:noProof/>
                <w:sz w:val="18"/>
                <w:szCs w:val="18"/>
              </w:rPr>
            </w:pPr>
            <w:r>
              <w:rPr>
                <w:noProof/>
                <w:sz w:val="18"/>
                <w:szCs w:val="18"/>
              </w:rPr>
              <w:t>Sensibilité à l'innovation, notamment pour agir sur le climat ;</w:t>
            </w:r>
          </w:p>
          <w:p w14:paraId="4CC430B0" w14:textId="77777777" w:rsidR="00DF0639" w:rsidRPr="00251F56" w:rsidRDefault="00DF0639" w:rsidP="00251F56">
            <w:pPr>
              <w:numPr>
                <w:ilvl w:val="0"/>
                <w:numId w:val="23"/>
              </w:numPr>
              <w:spacing w:before="0"/>
              <w:ind w:left="422"/>
              <w:jc w:val="left"/>
              <w:rPr>
                <w:noProof/>
                <w:sz w:val="18"/>
                <w:szCs w:val="18"/>
              </w:rPr>
            </w:pPr>
            <w:r w:rsidRPr="00251F56">
              <w:rPr>
                <w:noProof/>
                <w:sz w:val="18"/>
                <w:szCs w:val="18"/>
              </w:rPr>
              <w:t>Curiosité artistique, scientifique et technique ;</w:t>
            </w:r>
          </w:p>
          <w:p w14:paraId="1D8CBFA8" w14:textId="77777777" w:rsidR="00DF0639" w:rsidRPr="00251F56" w:rsidRDefault="00DF0639" w:rsidP="00251F56">
            <w:pPr>
              <w:pStyle w:val="Textetableau"/>
              <w:numPr>
                <w:ilvl w:val="0"/>
                <w:numId w:val="23"/>
              </w:numPr>
              <w:ind w:left="422"/>
              <w:rPr>
                <w:noProof/>
                <w:szCs w:val="18"/>
              </w:rPr>
            </w:pPr>
            <w:r w:rsidRPr="00251F56">
              <w:rPr>
                <w:noProof/>
                <w:szCs w:val="18"/>
              </w:rPr>
              <w:t xml:space="preserve">Rigueur et méthode </w:t>
            </w:r>
          </w:p>
          <w:p w14:paraId="3BA16334" w14:textId="77777777" w:rsidR="00AB66BB" w:rsidRPr="00D7029E" w:rsidRDefault="00AB66BB" w:rsidP="00251F56">
            <w:pPr>
              <w:pStyle w:val="Paragraphedeliste"/>
              <w:rPr>
                <w:szCs w:val="18"/>
                <w:lang w:val="en-US"/>
              </w:rPr>
            </w:pPr>
          </w:p>
        </w:tc>
      </w:tr>
      <w:tr w:rsidR="00230E68" w14:paraId="0F3FC148" w14:textId="77777777" w:rsidTr="00084094">
        <w:trPr>
          <w:cantSplit/>
          <w:jc w:val="center"/>
        </w:trPr>
        <w:tc>
          <w:tcPr>
            <w:tcW w:w="2689" w:type="dxa"/>
            <w:tcBorders>
              <w:top w:val="single" w:sz="4" w:space="0" w:color="auto"/>
              <w:left w:val="single" w:sz="4" w:space="0" w:color="auto"/>
              <w:bottom w:val="single" w:sz="4" w:space="0" w:color="auto"/>
              <w:right w:val="single" w:sz="4" w:space="0" w:color="auto"/>
            </w:tcBorders>
            <w:shd w:val="clear" w:color="auto" w:fill="E6E6E6"/>
            <w:vAlign w:val="center"/>
          </w:tcPr>
          <w:p w14:paraId="54A07FB2" w14:textId="77777777" w:rsidR="00230E68" w:rsidRPr="007F0FE1" w:rsidRDefault="00230E68" w:rsidP="00BC05D1">
            <w:pPr>
              <w:pStyle w:val="Textetableau"/>
            </w:pPr>
            <w:r>
              <w:t>Savoir-être</w:t>
            </w:r>
          </w:p>
        </w:tc>
        <w:tc>
          <w:tcPr>
            <w:tcW w:w="8073" w:type="dxa"/>
            <w:tcBorders>
              <w:top w:val="single" w:sz="4" w:space="0" w:color="auto"/>
              <w:left w:val="single" w:sz="4" w:space="0" w:color="auto"/>
              <w:bottom w:val="single" w:sz="4" w:space="0" w:color="auto"/>
              <w:right w:val="single" w:sz="4" w:space="0" w:color="auto"/>
            </w:tcBorders>
          </w:tcPr>
          <w:p w14:paraId="2C4FA2E9" w14:textId="77777777" w:rsidR="00230E68" w:rsidRDefault="00230E68" w:rsidP="00BC05D1">
            <w:pPr>
              <w:pStyle w:val="Paragraphedeliste"/>
              <w:numPr>
                <w:ilvl w:val="0"/>
                <w:numId w:val="25"/>
              </w:numPr>
              <w:tabs>
                <w:tab w:val="clear" w:pos="720"/>
              </w:tabs>
              <w:spacing w:before="0"/>
              <w:ind w:left="422"/>
              <w:rPr>
                <w:noProof/>
                <w:sz w:val="18"/>
                <w:szCs w:val="18"/>
              </w:rPr>
            </w:pPr>
            <w:r>
              <w:rPr>
                <w:noProof/>
                <w:sz w:val="18"/>
                <w:szCs w:val="18"/>
              </w:rPr>
              <w:t>Capacité d’écoute, dialogue, pédagogie pour présenter, construire et argumenter un projet (citoyens, élus, Architecte Conseil</w:t>
            </w:r>
            <w:r w:rsidR="000D7D88">
              <w:rPr>
                <w:noProof/>
                <w:sz w:val="18"/>
                <w:szCs w:val="18"/>
              </w:rPr>
              <w:t>)</w:t>
            </w:r>
          </w:p>
          <w:p w14:paraId="062996EB" w14:textId="77777777" w:rsidR="00230E68" w:rsidRDefault="00FB35EE" w:rsidP="00A11BC4">
            <w:pPr>
              <w:pStyle w:val="Paragraphedeliste"/>
              <w:numPr>
                <w:ilvl w:val="0"/>
                <w:numId w:val="25"/>
              </w:numPr>
              <w:tabs>
                <w:tab w:val="clear" w:pos="720"/>
              </w:tabs>
              <w:spacing w:before="0"/>
              <w:ind w:left="422"/>
              <w:rPr>
                <w:noProof/>
                <w:sz w:val="18"/>
                <w:szCs w:val="18"/>
              </w:rPr>
            </w:pPr>
            <w:r>
              <w:rPr>
                <w:noProof/>
                <w:sz w:val="18"/>
                <w:szCs w:val="18"/>
              </w:rPr>
              <w:t xml:space="preserve">Mais </w:t>
            </w:r>
            <w:r w:rsidR="00612650">
              <w:rPr>
                <w:noProof/>
                <w:sz w:val="18"/>
                <w:szCs w:val="18"/>
              </w:rPr>
              <w:t xml:space="preserve">également </w:t>
            </w:r>
            <w:r>
              <w:rPr>
                <w:noProof/>
                <w:sz w:val="18"/>
                <w:szCs w:val="18"/>
              </w:rPr>
              <w:t>force de persuasion</w:t>
            </w:r>
            <w:r w:rsidR="00612650">
              <w:rPr>
                <w:noProof/>
                <w:sz w:val="18"/>
                <w:szCs w:val="18"/>
              </w:rPr>
              <w:t xml:space="preserve"> et ténacité</w:t>
            </w:r>
          </w:p>
          <w:p w14:paraId="048F79C9" w14:textId="77777777" w:rsidR="00A11BC4" w:rsidRPr="00251F56" w:rsidRDefault="00A11BC4" w:rsidP="00A11BC4">
            <w:pPr>
              <w:pStyle w:val="Paragraphedeliste"/>
              <w:spacing w:before="0"/>
              <w:ind w:left="422"/>
              <w:rPr>
                <w:noProof/>
                <w:sz w:val="18"/>
                <w:szCs w:val="18"/>
              </w:rPr>
            </w:pPr>
          </w:p>
        </w:tc>
      </w:tr>
      <w:tr w:rsidR="00FD258F" w14:paraId="2E6D023C" w14:textId="77777777" w:rsidTr="00084094">
        <w:trPr>
          <w:cantSplit/>
          <w:jc w:val="center"/>
        </w:trPr>
        <w:tc>
          <w:tcPr>
            <w:tcW w:w="2689" w:type="dxa"/>
            <w:tcBorders>
              <w:top w:val="single" w:sz="4" w:space="0" w:color="auto"/>
              <w:left w:val="single" w:sz="4" w:space="0" w:color="auto"/>
              <w:bottom w:val="nil"/>
              <w:right w:val="single" w:sz="4" w:space="0" w:color="auto"/>
            </w:tcBorders>
            <w:shd w:val="clear" w:color="auto" w:fill="E6E6E6"/>
            <w:vAlign w:val="center"/>
          </w:tcPr>
          <w:p w14:paraId="1BE68F8C" w14:textId="77777777" w:rsidR="00FD258F" w:rsidRPr="007F0FE1" w:rsidRDefault="00FD258F" w:rsidP="00BB3594">
            <w:pPr>
              <w:pStyle w:val="Textetableau"/>
            </w:pPr>
            <w:r w:rsidRPr="007F0FE1">
              <w:lastRenderedPageBreak/>
              <w:t xml:space="preserve">Autres </w:t>
            </w:r>
            <w:proofErr w:type="spellStart"/>
            <w:r w:rsidRPr="007F0FE1">
              <w:t>pré-requis</w:t>
            </w:r>
            <w:proofErr w:type="spellEnd"/>
            <w:r w:rsidRPr="007F0FE1">
              <w:t xml:space="preserve"> pour exercer les missions </w:t>
            </w:r>
          </w:p>
          <w:p w14:paraId="771D9DA9" w14:textId="77777777" w:rsidR="00FD258F" w:rsidRPr="00BB3594" w:rsidRDefault="00FD258F" w:rsidP="00BB3594">
            <w:pPr>
              <w:pStyle w:val="Textetableau"/>
              <w:rPr>
                <w:i/>
                <w:iCs/>
                <w:sz w:val="16"/>
              </w:rPr>
            </w:pPr>
            <w:r w:rsidRPr="00BB3594">
              <w:rPr>
                <w:i/>
                <w:sz w:val="16"/>
              </w:rPr>
              <w:t>ex : diplôme, expériences…</w:t>
            </w:r>
          </w:p>
        </w:tc>
        <w:tc>
          <w:tcPr>
            <w:tcW w:w="8073" w:type="dxa"/>
            <w:tcBorders>
              <w:left w:val="single" w:sz="4" w:space="0" w:color="auto"/>
            </w:tcBorders>
          </w:tcPr>
          <w:p w14:paraId="46365840" w14:textId="1CDFC4DA" w:rsidR="00860B9D" w:rsidRPr="00251F56" w:rsidRDefault="00860B9D" w:rsidP="00251F56">
            <w:pPr>
              <w:pStyle w:val="Paragraphedeliste"/>
              <w:numPr>
                <w:ilvl w:val="0"/>
                <w:numId w:val="25"/>
              </w:numPr>
              <w:tabs>
                <w:tab w:val="clear" w:pos="720"/>
              </w:tabs>
              <w:spacing w:before="0"/>
              <w:ind w:left="422"/>
              <w:rPr>
                <w:noProof/>
                <w:sz w:val="18"/>
                <w:szCs w:val="18"/>
              </w:rPr>
            </w:pPr>
            <w:r w:rsidRPr="00251F56">
              <w:rPr>
                <w:noProof/>
                <w:sz w:val="18"/>
                <w:szCs w:val="18"/>
              </w:rPr>
              <w:t xml:space="preserve">Formation </w:t>
            </w:r>
            <w:r w:rsidR="00B170A1" w:rsidRPr="00251F56">
              <w:rPr>
                <w:noProof/>
                <w:sz w:val="18"/>
                <w:szCs w:val="18"/>
              </w:rPr>
              <w:t>Paysagiste</w:t>
            </w:r>
            <w:r w:rsidR="00FB35EE">
              <w:rPr>
                <w:noProof/>
                <w:sz w:val="18"/>
                <w:szCs w:val="18"/>
              </w:rPr>
              <w:t>-concepteur</w:t>
            </w:r>
            <w:r w:rsidR="00B170A1" w:rsidRPr="00251F56">
              <w:rPr>
                <w:noProof/>
                <w:sz w:val="18"/>
                <w:szCs w:val="18"/>
              </w:rPr>
              <w:t>, Ingénieur Paysagiste.</w:t>
            </w:r>
          </w:p>
          <w:p w14:paraId="2DE472D5" w14:textId="77777777" w:rsidR="00637014" w:rsidRPr="00251F56" w:rsidRDefault="00637014" w:rsidP="00251F56">
            <w:pPr>
              <w:pStyle w:val="Paragraphedeliste"/>
              <w:numPr>
                <w:ilvl w:val="0"/>
                <w:numId w:val="25"/>
              </w:numPr>
              <w:tabs>
                <w:tab w:val="clear" w:pos="720"/>
              </w:tabs>
              <w:spacing w:before="0"/>
              <w:ind w:left="422"/>
              <w:rPr>
                <w:noProof/>
                <w:sz w:val="18"/>
                <w:szCs w:val="18"/>
              </w:rPr>
            </w:pPr>
            <w:r w:rsidRPr="00251F56">
              <w:rPr>
                <w:noProof/>
                <w:sz w:val="18"/>
                <w:szCs w:val="18"/>
              </w:rPr>
              <w:t>Expérience en maîtrise d’œuvre sur l’aménagement des espaces publics en milieu urbain, péri-urbain</w:t>
            </w:r>
          </w:p>
          <w:p w14:paraId="30161837" w14:textId="77777777" w:rsidR="00860B9D" w:rsidRPr="00251F56" w:rsidRDefault="00860B9D" w:rsidP="00251F56">
            <w:pPr>
              <w:pStyle w:val="Paragraphedeliste"/>
              <w:numPr>
                <w:ilvl w:val="0"/>
                <w:numId w:val="25"/>
              </w:numPr>
              <w:tabs>
                <w:tab w:val="clear" w:pos="720"/>
              </w:tabs>
              <w:spacing w:before="0"/>
              <w:ind w:left="422"/>
              <w:rPr>
                <w:noProof/>
                <w:sz w:val="18"/>
                <w:szCs w:val="18"/>
              </w:rPr>
            </w:pPr>
            <w:r w:rsidRPr="00251F56">
              <w:rPr>
                <w:noProof/>
                <w:sz w:val="18"/>
                <w:szCs w:val="18"/>
              </w:rPr>
              <w:t xml:space="preserve">Connaissances :  </w:t>
            </w:r>
          </w:p>
          <w:p w14:paraId="5AABD0B8" w14:textId="77777777" w:rsidR="00B170A1"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 xml:space="preserve">En </w:t>
            </w:r>
            <w:r w:rsidR="00B170A1" w:rsidRPr="00251F56">
              <w:rPr>
                <w:noProof/>
                <w:sz w:val="18"/>
                <w:szCs w:val="18"/>
              </w:rPr>
              <w:t>droit de l'urbanisme (outils réglementaires, code de l'urbanisme, code de l'environnement…)</w:t>
            </w:r>
          </w:p>
          <w:p w14:paraId="0C72FB6A" w14:textId="77777777" w:rsidR="00637014"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De la loi MOP</w:t>
            </w:r>
          </w:p>
          <w:p w14:paraId="3223B972" w14:textId="77777777" w:rsidR="00B170A1"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De l’</w:t>
            </w:r>
            <w:r w:rsidR="00B170A1" w:rsidRPr="00251F56">
              <w:rPr>
                <w:noProof/>
                <w:sz w:val="18"/>
                <w:szCs w:val="18"/>
              </w:rPr>
              <w:t>histoire des villes - morphogénèse, morphologie/ formes urbaines.</w:t>
            </w:r>
          </w:p>
          <w:p w14:paraId="1F8E1D23" w14:textId="77777777" w:rsidR="00B170A1"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 xml:space="preserve">Des </w:t>
            </w:r>
            <w:r w:rsidR="00B170A1" w:rsidRPr="00251F56">
              <w:rPr>
                <w:noProof/>
                <w:sz w:val="18"/>
                <w:szCs w:val="18"/>
              </w:rPr>
              <w:t>logiques de mobilités et dynamiques spatiales</w:t>
            </w:r>
          </w:p>
          <w:p w14:paraId="2A008F93" w14:textId="77777777" w:rsidR="00B170A1"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 xml:space="preserve">Des </w:t>
            </w:r>
            <w:r w:rsidR="00B170A1" w:rsidRPr="00251F56">
              <w:rPr>
                <w:noProof/>
                <w:sz w:val="18"/>
                <w:szCs w:val="18"/>
              </w:rPr>
              <w:t>problématiques contemporaines des espaces urbains, ruraux, péri-urbains.</w:t>
            </w:r>
          </w:p>
          <w:p w14:paraId="7290B54B" w14:textId="77777777" w:rsidR="00860B9D"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 xml:space="preserve">Des </w:t>
            </w:r>
            <w:r w:rsidR="00B170A1" w:rsidRPr="00251F56">
              <w:rPr>
                <w:noProof/>
                <w:sz w:val="18"/>
                <w:szCs w:val="18"/>
              </w:rPr>
              <w:t xml:space="preserve">techniques </w:t>
            </w:r>
            <w:r w:rsidR="008431DE" w:rsidRPr="00251F56">
              <w:rPr>
                <w:noProof/>
                <w:sz w:val="18"/>
                <w:szCs w:val="18"/>
              </w:rPr>
              <w:t>liés au projet urbain et au</w:t>
            </w:r>
            <w:r w:rsidR="00B170A1" w:rsidRPr="00251F56">
              <w:rPr>
                <w:noProof/>
                <w:sz w:val="18"/>
                <w:szCs w:val="18"/>
              </w:rPr>
              <w:t xml:space="preserve"> paysage (plantatio</w:t>
            </w:r>
            <w:r w:rsidR="008431DE" w:rsidRPr="00251F56">
              <w:rPr>
                <w:noProof/>
                <w:sz w:val="18"/>
                <w:szCs w:val="18"/>
              </w:rPr>
              <w:t>n, structures des cheminements, réseaux</w:t>
            </w:r>
            <w:r w:rsidR="00B170A1" w:rsidRPr="00251F56">
              <w:rPr>
                <w:noProof/>
                <w:sz w:val="18"/>
                <w:szCs w:val="18"/>
              </w:rPr>
              <w:t>…).</w:t>
            </w:r>
          </w:p>
          <w:p w14:paraId="3487F59C" w14:textId="77777777" w:rsidR="008431DE"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 xml:space="preserve">Des </w:t>
            </w:r>
            <w:r w:rsidR="008431DE" w:rsidRPr="00251F56">
              <w:rPr>
                <w:noProof/>
                <w:sz w:val="18"/>
                <w:szCs w:val="18"/>
              </w:rPr>
              <w:t>dynamiques des milieux vivants et des spécificités des espèces végétales.</w:t>
            </w:r>
          </w:p>
          <w:p w14:paraId="5EE622C8" w14:textId="77777777" w:rsidR="00860B9D" w:rsidRPr="00251F56" w:rsidRDefault="00637014" w:rsidP="00251F56">
            <w:pPr>
              <w:numPr>
                <w:ilvl w:val="0"/>
                <w:numId w:val="13"/>
              </w:numPr>
              <w:tabs>
                <w:tab w:val="clear" w:pos="720"/>
              </w:tabs>
              <w:spacing w:before="0"/>
              <w:ind w:left="705"/>
              <w:jc w:val="left"/>
              <w:rPr>
                <w:noProof/>
                <w:sz w:val="18"/>
                <w:szCs w:val="18"/>
              </w:rPr>
            </w:pPr>
            <w:r w:rsidRPr="00251F56">
              <w:rPr>
                <w:noProof/>
                <w:sz w:val="18"/>
                <w:szCs w:val="18"/>
              </w:rPr>
              <w:t xml:space="preserve">Des </w:t>
            </w:r>
            <w:r w:rsidR="00860B9D" w:rsidRPr="00251F56">
              <w:rPr>
                <w:noProof/>
                <w:sz w:val="18"/>
                <w:szCs w:val="18"/>
              </w:rPr>
              <w:t>aspects règlementaires concernant la protection du paysage et la gestion de l’espace public</w:t>
            </w:r>
          </w:p>
          <w:p w14:paraId="3DD14CF1" w14:textId="77777777" w:rsidR="00DF0639" w:rsidRPr="00251F56" w:rsidRDefault="00637014" w:rsidP="00251F56">
            <w:pPr>
              <w:numPr>
                <w:ilvl w:val="0"/>
                <w:numId w:val="16"/>
              </w:numPr>
              <w:spacing w:before="0"/>
              <w:ind w:left="705"/>
              <w:jc w:val="left"/>
              <w:rPr>
                <w:noProof/>
                <w:sz w:val="18"/>
                <w:szCs w:val="18"/>
              </w:rPr>
            </w:pPr>
            <w:r w:rsidRPr="00251F56">
              <w:rPr>
                <w:noProof/>
                <w:sz w:val="18"/>
                <w:szCs w:val="18"/>
              </w:rPr>
              <w:t xml:space="preserve">En </w:t>
            </w:r>
            <w:r w:rsidR="00B170A1" w:rsidRPr="00251F56">
              <w:rPr>
                <w:noProof/>
                <w:sz w:val="18"/>
                <w:szCs w:val="18"/>
              </w:rPr>
              <w:t>Bureautique : logiciel de gestion des marchés publics (module Devis), Excel, Word</w:t>
            </w:r>
          </w:p>
          <w:p w14:paraId="21817DD0" w14:textId="77777777" w:rsidR="00DF0639" w:rsidRPr="00251F56" w:rsidRDefault="00DF0639" w:rsidP="00FB35EE">
            <w:pPr>
              <w:pStyle w:val="Paragraphedeliste"/>
              <w:numPr>
                <w:ilvl w:val="0"/>
                <w:numId w:val="25"/>
              </w:numPr>
              <w:tabs>
                <w:tab w:val="clear" w:pos="720"/>
              </w:tabs>
              <w:spacing w:before="0"/>
              <w:ind w:left="422"/>
              <w:rPr>
                <w:noProof/>
                <w:sz w:val="18"/>
                <w:szCs w:val="18"/>
              </w:rPr>
            </w:pPr>
            <w:r w:rsidRPr="00251F56">
              <w:rPr>
                <w:noProof/>
                <w:sz w:val="18"/>
                <w:szCs w:val="18"/>
              </w:rPr>
              <w:t>Maîtriser le dessin technique (codification…)</w:t>
            </w:r>
          </w:p>
          <w:p w14:paraId="7FC45A3E" w14:textId="77777777" w:rsidR="00FD258F" w:rsidRPr="00084094" w:rsidRDefault="00DF0639" w:rsidP="00FB35EE">
            <w:pPr>
              <w:pStyle w:val="Paragraphedeliste"/>
              <w:numPr>
                <w:ilvl w:val="0"/>
                <w:numId w:val="25"/>
              </w:numPr>
              <w:tabs>
                <w:tab w:val="clear" w:pos="720"/>
              </w:tabs>
              <w:spacing w:before="0"/>
              <w:ind w:left="422"/>
              <w:rPr>
                <w:sz w:val="18"/>
                <w:szCs w:val="18"/>
              </w:rPr>
            </w:pPr>
            <w:r w:rsidRPr="00251F56">
              <w:rPr>
                <w:noProof/>
                <w:sz w:val="18"/>
                <w:szCs w:val="18"/>
              </w:rPr>
              <w:t xml:space="preserve">Maîtriser des logiciels </w:t>
            </w:r>
            <w:r w:rsidRPr="00251F56">
              <w:rPr>
                <w:sz w:val="18"/>
                <w:szCs w:val="18"/>
                <w:lang w:val="en-US"/>
              </w:rPr>
              <w:t xml:space="preserve">CAO/DAO : </w:t>
            </w:r>
            <w:proofErr w:type="spellStart"/>
            <w:r w:rsidRPr="00251F56">
              <w:rPr>
                <w:sz w:val="18"/>
                <w:szCs w:val="18"/>
                <w:lang w:val="en-US"/>
              </w:rPr>
              <w:t>Autocad</w:t>
            </w:r>
            <w:proofErr w:type="spellEnd"/>
            <w:r w:rsidRPr="00251F56">
              <w:rPr>
                <w:sz w:val="18"/>
                <w:szCs w:val="18"/>
                <w:lang w:val="en-US"/>
              </w:rPr>
              <w:t xml:space="preserve"> – Module </w:t>
            </w:r>
            <w:proofErr w:type="spellStart"/>
            <w:r w:rsidRPr="00251F56">
              <w:rPr>
                <w:sz w:val="18"/>
                <w:szCs w:val="18"/>
                <w:lang w:val="en-US"/>
              </w:rPr>
              <w:t>Covalis</w:t>
            </w:r>
            <w:proofErr w:type="spellEnd"/>
            <w:r w:rsidRPr="00251F56">
              <w:rPr>
                <w:sz w:val="18"/>
                <w:szCs w:val="18"/>
                <w:lang w:val="en-US"/>
              </w:rPr>
              <w:t xml:space="preserve">, Illustrator, Photoshop, </w:t>
            </w:r>
            <w:proofErr w:type="spellStart"/>
            <w:r w:rsidRPr="00251F56">
              <w:rPr>
                <w:sz w:val="18"/>
                <w:szCs w:val="18"/>
                <w:lang w:val="en-US"/>
              </w:rPr>
              <w:t>Indesign</w:t>
            </w:r>
            <w:proofErr w:type="spellEnd"/>
            <w:r w:rsidRPr="00251F56">
              <w:rPr>
                <w:sz w:val="18"/>
                <w:szCs w:val="18"/>
                <w:lang w:val="en-US"/>
              </w:rPr>
              <w:t xml:space="preserve">, </w:t>
            </w:r>
            <w:proofErr w:type="spellStart"/>
            <w:r w:rsidRPr="00251F56">
              <w:rPr>
                <w:sz w:val="18"/>
                <w:szCs w:val="18"/>
                <w:lang w:val="en-US"/>
              </w:rPr>
              <w:t>Sketchup</w:t>
            </w:r>
            <w:proofErr w:type="spellEnd"/>
          </w:p>
          <w:p w14:paraId="2AC6F9E1" w14:textId="77777777" w:rsidR="00084094" w:rsidRPr="00251F56" w:rsidRDefault="00084094" w:rsidP="00084094">
            <w:pPr>
              <w:pStyle w:val="Paragraphedeliste"/>
              <w:spacing w:before="0"/>
              <w:ind w:left="422"/>
              <w:rPr>
                <w:sz w:val="18"/>
                <w:szCs w:val="18"/>
              </w:rPr>
            </w:pPr>
          </w:p>
        </w:tc>
      </w:tr>
    </w:tbl>
    <w:p w14:paraId="26FB74F1" w14:textId="77777777" w:rsidR="00087AF3" w:rsidRDefault="00087AF3" w:rsidP="003B0913"/>
    <w:tbl>
      <w:tblPr>
        <w:tblW w:w="107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9"/>
        <w:gridCol w:w="8043"/>
      </w:tblGrid>
      <w:tr w:rsidR="00A431A4" w:rsidRPr="00546098" w14:paraId="0823D0BC" w14:textId="77777777" w:rsidTr="00084094">
        <w:trPr>
          <w:jc w:val="center"/>
        </w:trPr>
        <w:tc>
          <w:tcPr>
            <w:tcW w:w="10732" w:type="dxa"/>
            <w:gridSpan w:val="2"/>
            <w:shd w:val="clear" w:color="auto" w:fill="E6E6E6"/>
          </w:tcPr>
          <w:p w14:paraId="17C1FD6C" w14:textId="77777777" w:rsidR="00A431A4" w:rsidRPr="00546098" w:rsidRDefault="00A431A4" w:rsidP="00795BEA">
            <w:pPr>
              <w:pStyle w:val="Textetableau"/>
            </w:pPr>
            <w:r w:rsidRPr="00D64ADE">
              <w:rPr>
                <w:rFonts w:ascii="Arial Black" w:hAnsi="Arial Black"/>
                <w:szCs w:val="20"/>
                <w:shd w:val="clear" w:color="auto" w:fill="E6E6E6"/>
              </w:rPr>
              <w:t xml:space="preserve">Environnement du poste </w:t>
            </w:r>
          </w:p>
        </w:tc>
      </w:tr>
      <w:tr w:rsidR="00A431A4" w:rsidRPr="00546098" w14:paraId="420163BE" w14:textId="77777777" w:rsidTr="00084094">
        <w:trPr>
          <w:trHeight w:val="312"/>
          <w:jc w:val="center"/>
        </w:trPr>
        <w:tc>
          <w:tcPr>
            <w:tcW w:w="2689" w:type="dxa"/>
            <w:shd w:val="clear" w:color="auto" w:fill="E6E6E6"/>
          </w:tcPr>
          <w:p w14:paraId="610B6E1F" w14:textId="77777777" w:rsidR="00A431A4" w:rsidRPr="00546098" w:rsidRDefault="00A431A4" w:rsidP="00795BEA">
            <w:pPr>
              <w:pStyle w:val="Textetableau"/>
            </w:pPr>
            <w:r w:rsidRPr="00546098">
              <w:t xml:space="preserve">Horaires </w:t>
            </w:r>
          </w:p>
        </w:tc>
        <w:tc>
          <w:tcPr>
            <w:tcW w:w="8043" w:type="dxa"/>
            <w:shd w:val="clear" w:color="auto" w:fill="auto"/>
          </w:tcPr>
          <w:p w14:paraId="0E8C9373" w14:textId="77777777" w:rsidR="00A431A4" w:rsidRPr="00546098" w:rsidRDefault="0094409F" w:rsidP="007C0C9A">
            <w:pPr>
              <w:pStyle w:val="Styleliste2MotifTransparenteGris-10"/>
              <w:numPr>
                <w:ilvl w:val="0"/>
                <w:numId w:val="0"/>
              </w:numPr>
              <w:ind w:left="24" w:firstLine="23"/>
            </w:pPr>
            <w:r>
              <w:t>Horaires de bureau à définir à la prise de poste</w:t>
            </w:r>
            <w:r w:rsidR="007C0C9A">
              <w:t xml:space="preserve"> conformément à la réglementation en vigueur</w:t>
            </w:r>
          </w:p>
        </w:tc>
      </w:tr>
      <w:tr w:rsidR="00A431A4" w:rsidRPr="00546098" w14:paraId="20D2175F" w14:textId="77777777" w:rsidTr="00084094">
        <w:trPr>
          <w:trHeight w:val="312"/>
          <w:jc w:val="center"/>
        </w:trPr>
        <w:tc>
          <w:tcPr>
            <w:tcW w:w="2689" w:type="dxa"/>
            <w:shd w:val="clear" w:color="auto" w:fill="E6E6E6"/>
          </w:tcPr>
          <w:p w14:paraId="4A5C3602" w14:textId="77777777" w:rsidR="00A431A4" w:rsidRPr="00546098" w:rsidRDefault="00A431A4" w:rsidP="00795BEA">
            <w:pPr>
              <w:pStyle w:val="Textetableau"/>
            </w:pPr>
            <w:r w:rsidRPr="00546098">
              <w:t>Temps de travail</w:t>
            </w:r>
          </w:p>
        </w:tc>
        <w:tc>
          <w:tcPr>
            <w:tcW w:w="8043" w:type="dxa"/>
            <w:shd w:val="clear" w:color="auto" w:fill="auto"/>
          </w:tcPr>
          <w:p w14:paraId="02259E2E" w14:textId="77777777" w:rsidR="00A431A4" w:rsidRDefault="00860B9D" w:rsidP="00860B9D">
            <w:pPr>
              <w:pStyle w:val="Styleliste2MotifTransparenteGris-10"/>
              <w:numPr>
                <w:ilvl w:val="0"/>
                <w:numId w:val="0"/>
              </w:numPr>
              <w:ind w:left="165"/>
              <w:rPr>
                <w:bCs/>
                <w:noProof/>
              </w:rPr>
            </w:pPr>
            <w:r>
              <w:rPr>
                <w:bCs/>
                <w:noProof/>
              </w:rPr>
              <w:t>Régime dérogatoire 37 h 30 (RTT : 15 jours) – horaires adaptables aux nécessités de service</w:t>
            </w:r>
          </w:p>
          <w:p w14:paraId="4E90B73A" w14:textId="5A61F58F" w:rsidR="000D51D6" w:rsidRPr="00546098" w:rsidRDefault="000D51D6" w:rsidP="00860B9D">
            <w:pPr>
              <w:pStyle w:val="Styleliste2MotifTransparenteGris-10"/>
              <w:numPr>
                <w:ilvl w:val="0"/>
                <w:numId w:val="0"/>
              </w:numPr>
              <w:ind w:left="165"/>
            </w:pPr>
            <w:r>
              <w:rPr>
                <w:bCs/>
                <w:noProof/>
              </w:rPr>
              <w:t>Possibilité de télétravailler 2 jours/semaine</w:t>
            </w:r>
          </w:p>
        </w:tc>
      </w:tr>
      <w:tr w:rsidR="00A431A4" w:rsidRPr="00546098" w14:paraId="5A656065" w14:textId="77777777" w:rsidTr="00084094">
        <w:trPr>
          <w:trHeight w:val="312"/>
          <w:jc w:val="center"/>
        </w:trPr>
        <w:tc>
          <w:tcPr>
            <w:tcW w:w="2689" w:type="dxa"/>
            <w:shd w:val="clear" w:color="auto" w:fill="E6E6E6"/>
          </w:tcPr>
          <w:p w14:paraId="36D74F2F" w14:textId="77777777" w:rsidR="00A431A4" w:rsidRPr="00546098" w:rsidRDefault="00A431A4" w:rsidP="00795BEA">
            <w:pPr>
              <w:pStyle w:val="Textetableau"/>
            </w:pPr>
            <w:r w:rsidRPr="00546098">
              <w:t>Lieu de travail</w:t>
            </w:r>
          </w:p>
        </w:tc>
        <w:tc>
          <w:tcPr>
            <w:tcW w:w="8043" w:type="dxa"/>
            <w:shd w:val="clear" w:color="auto" w:fill="auto"/>
          </w:tcPr>
          <w:p w14:paraId="7D059656" w14:textId="77777777" w:rsidR="00A431A4" w:rsidRPr="00546098" w:rsidRDefault="00860B9D" w:rsidP="005045A5">
            <w:pPr>
              <w:pStyle w:val="Styleliste2MotifTransparenteGris-10"/>
              <w:numPr>
                <w:ilvl w:val="0"/>
                <w:numId w:val="0"/>
              </w:numPr>
            </w:pPr>
            <w:r>
              <w:rPr>
                <w:bCs/>
                <w:noProof/>
              </w:rPr>
              <w:t>16 bd Laënnec - Rennes</w:t>
            </w:r>
          </w:p>
        </w:tc>
      </w:tr>
      <w:tr w:rsidR="00A431A4" w:rsidRPr="00546098" w14:paraId="375939E1" w14:textId="77777777" w:rsidTr="00084094">
        <w:trPr>
          <w:trHeight w:val="312"/>
          <w:jc w:val="center"/>
        </w:trPr>
        <w:tc>
          <w:tcPr>
            <w:tcW w:w="2689" w:type="dxa"/>
            <w:shd w:val="clear" w:color="auto" w:fill="E6E6E6"/>
          </w:tcPr>
          <w:p w14:paraId="7E2FE5F8" w14:textId="0076A37D" w:rsidR="00A431A4" w:rsidRPr="00191764" w:rsidRDefault="000D51D6" w:rsidP="00795BEA">
            <w:pPr>
              <w:pStyle w:val="Textetableau"/>
            </w:pPr>
            <w:r w:rsidRPr="00546098">
              <w:t>Éléments</w:t>
            </w:r>
            <w:r w:rsidR="00A431A4" w:rsidRPr="00546098">
              <w:t xml:space="preserve"> de rémunération liés au poste</w:t>
            </w:r>
            <w:r w:rsidR="00A431A4">
              <w:t xml:space="preserve"> </w:t>
            </w:r>
            <w:r w:rsidR="00A431A4">
              <w:br/>
            </w:r>
            <w:r w:rsidR="00A431A4" w:rsidRPr="00D64ADE">
              <w:rPr>
                <w:i/>
                <w:sz w:val="16"/>
              </w:rPr>
              <w:t>(NBI …)</w:t>
            </w:r>
          </w:p>
        </w:tc>
        <w:tc>
          <w:tcPr>
            <w:tcW w:w="8043" w:type="dxa"/>
            <w:shd w:val="clear" w:color="auto" w:fill="auto"/>
          </w:tcPr>
          <w:p w14:paraId="0E964EC9" w14:textId="77777777" w:rsidR="00A431A4" w:rsidRPr="00546098" w:rsidRDefault="00A431A4" w:rsidP="00D64ADE">
            <w:pPr>
              <w:pStyle w:val="Styleliste2MotifTransparenteGris-10"/>
              <w:numPr>
                <w:ilvl w:val="0"/>
                <w:numId w:val="0"/>
              </w:numPr>
              <w:ind w:left="568" w:hanging="284"/>
            </w:pPr>
          </w:p>
        </w:tc>
      </w:tr>
      <w:tr w:rsidR="00A431A4" w:rsidRPr="00191764" w14:paraId="6463ED32" w14:textId="77777777" w:rsidTr="00084094">
        <w:trPr>
          <w:trHeight w:val="308"/>
          <w:jc w:val="center"/>
        </w:trPr>
        <w:tc>
          <w:tcPr>
            <w:tcW w:w="2689" w:type="dxa"/>
            <w:shd w:val="clear" w:color="auto" w:fill="E6E6E6"/>
          </w:tcPr>
          <w:p w14:paraId="750E43CD" w14:textId="77777777" w:rsidR="00A431A4" w:rsidRPr="00191764" w:rsidRDefault="00A431A4" w:rsidP="00795BEA">
            <w:pPr>
              <w:pStyle w:val="Textetableau"/>
            </w:pPr>
            <w:r w:rsidRPr="00191764">
              <w:t xml:space="preserve">Conditions particulières </w:t>
            </w:r>
            <w:r>
              <w:t>d'exercice des missions</w:t>
            </w:r>
            <w:r>
              <w:br/>
            </w:r>
            <w:r w:rsidRPr="00D64ADE">
              <w:rPr>
                <w:i/>
                <w:sz w:val="16"/>
              </w:rPr>
              <w:t>ex. poste itinérant, astreintes…</w:t>
            </w:r>
          </w:p>
        </w:tc>
        <w:tc>
          <w:tcPr>
            <w:tcW w:w="8043" w:type="dxa"/>
            <w:shd w:val="clear" w:color="auto" w:fill="auto"/>
          </w:tcPr>
          <w:p w14:paraId="3F4C1239" w14:textId="77777777" w:rsidR="00A431A4" w:rsidRPr="00191764" w:rsidRDefault="00A431A4" w:rsidP="00795BEA">
            <w:pPr>
              <w:pStyle w:val="Textetableau"/>
            </w:pPr>
          </w:p>
        </w:tc>
      </w:tr>
      <w:tr w:rsidR="00A431A4" w:rsidRPr="00191764" w14:paraId="5084A0AF" w14:textId="77777777" w:rsidTr="00084094">
        <w:trPr>
          <w:trHeight w:val="308"/>
          <w:jc w:val="center"/>
        </w:trPr>
        <w:tc>
          <w:tcPr>
            <w:tcW w:w="2689" w:type="dxa"/>
            <w:shd w:val="clear" w:color="auto" w:fill="E6E6E6"/>
          </w:tcPr>
          <w:p w14:paraId="688F84DB" w14:textId="77777777" w:rsidR="00A431A4" w:rsidRPr="00191764" w:rsidRDefault="00A431A4" w:rsidP="00795BEA">
            <w:pPr>
              <w:pStyle w:val="Textetableau"/>
            </w:pPr>
            <w:r>
              <w:t>Moyens matériels spécifiques</w:t>
            </w:r>
          </w:p>
        </w:tc>
        <w:tc>
          <w:tcPr>
            <w:tcW w:w="8043" w:type="dxa"/>
            <w:shd w:val="clear" w:color="auto" w:fill="auto"/>
          </w:tcPr>
          <w:p w14:paraId="64E8C2C3" w14:textId="77777777" w:rsidR="00A431A4" w:rsidRPr="00191764" w:rsidRDefault="00860B9D" w:rsidP="00795BEA">
            <w:pPr>
              <w:pStyle w:val="Textetableau"/>
            </w:pPr>
            <w:r>
              <w:rPr>
                <w:noProof/>
              </w:rPr>
              <w:t>1 micro-ordinateur et voiture mutualisée, vélo mutualisé</w:t>
            </w:r>
          </w:p>
        </w:tc>
      </w:tr>
      <w:tr w:rsidR="00A431A4" w:rsidRPr="00191764" w14:paraId="0E4DC21E" w14:textId="77777777" w:rsidTr="00084094">
        <w:trPr>
          <w:trHeight w:val="308"/>
          <w:jc w:val="center"/>
        </w:trPr>
        <w:tc>
          <w:tcPr>
            <w:tcW w:w="2689" w:type="dxa"/>
            <w:shd w:val="clear" w:color="auto" w:fill="E6E6E6"/>
          </w:tcPr>
          <w:p w14:paraId="0B153E5B" w14:textId="77777777" w:rsidR="00A431A4" w:rsidRPr="00191764" w:rsidRDefault="00A431A4" w:rsidP="00795BEA">
            <w:pPr>
              <w:pStyle w:val="Textetableau"/>
            </w:pPr>
            <w:r>
              <w:t>Dotation vestimentaire</w:t>
            </w:r>
          </w:p>
        </w:tc>
        <w:tc>
          <w:tcPr>
            <w:tcW w:w="8043" w:type="dxa"/>
            <w:shd w:val="clear" w:color="auto" w:fill="auto"/>
          </w:tcPr>
          <w:p w14:paraId="4905E84C" w14:textId="77777777" w:rsidR="00860B9D" w:rsidRPr="00D90ED9" w:rsidRDefault="00860B9D" w:rsidP="00860B9D">
            <w:pPr>
              <w:pStyle w:val="Objetducommentaire"/>
              <w:jc w:val="both"/>
              <w:rPr>
                <w:b w:val="0"/>
                <w:noProof/>
              </w:rPr>
            </w:pPr>
            <w:r w:rsidRPr="00D90ED9">
              <w:rPr>
                <w:b w:val="0"/>
                <w:noProof/>
              </w:rPr>
              <w:t>1 parka</w:t>
            </w:r>
          </w:p>
          <w:p w14:paraId="02AD9124" w14:textId="77777777" w:rsidR="00860B9D" w:rsidRPr="00D90ED9" w:rsidRDefault="00860B9D" w:rsidP="00860B9D">
            <w:pPr>
              <w:pStyle w:val="Objetducommentaire"/>
              <w:jc w:val="both"/>
              <w:rPr>
                <w:b w:val="0"/>
                <w:noProof/>
              </w:rPr>
            </w:pPr>
            <w:r w:rsidRPr="00D90ED9">
              <w:rPr>
                <w:b w:val="0"/>
                <w:noProof/>
              </w:rPr>
              <w:t>1 paire de bottes</w:t>
            </w:r>
          </w:p>
          <w:p w14:paraId="57A5CA46" w14:textId="77777777" w:rsidR="00A431A4" w:rsidRPr="00191764" w:rsidRDefault="00860B9D" w:rsidP="00860B9D">
            <w:pPr>
              <w:pStyle w:val="Textetableau"/>
            </w:pPr>
            <w:r>
              <w:rPr>
                <w:noProof/>
              </w:rPr>
              <w:t>1 paire de chaussures de sécurité</w:t>
            </w:r>
          </w:p>
        </w:tc>
      </w:tr>
    </w:tbl>
    <w:p w14:paraId="581CA57B" w14:textId="77777777" w:rsidR="00A431A4" w:rsidRDefault="00A431A4" w:rsidP="003B0913"/>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7659"/>
        <w:gridCol w:w="389"/>
      </w:tblGrid>
      <w:tr w:rsidR="00A431A4" w14:paraId="6518CF8F" w14:textId="77777777" w:rsidTr="00A11BC4">
        <w:trPr>
          <w:cantSplit/>
          <w:trHeight w:val="270"/>
          <w:jc w:val="center"/>
        </w:trPr>
        <w:tc>
          <w:tcPr>
            <w:tcW w:w="2689" w:type="dxa"/>
            <w:vMerge w:val="restart"/>
            <w:shd w:val="clear" w:color="auto" w:fill="E6E6E6"/>
          </w:tcPr>
          <w:p w14:paraId="5E053C71" w14:textId="77777777"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14:paraId="09ECB650" w14:textId="77777777" w:rsidR="00A431A4" w:rsidRPr="009F2FB3" w:rsidRDefault="00A431A4" w:rsidP="00795BEA">
            <w:pPr>
              <w:pStyle w:val="Textetableau"/>
              <w:rPr>
                <w:i/>
                <w:sz w:val="16"/>
              </w:rPr>
            </w:pPr>
          </w:p>
          <w:p w14:paraId="591AC6D2" w14:textId="77777777" w:rsidR="00A431A4" w:rsidRPr="00EB7173" w:rsidRDefault="00A431A4" w:rsidP="00795BEA">
            <w:pPr>
              <w:pStyle w:val="Textetableau"/>
            </w:pPr>
            <w:r w:rsidRPr="009F2FB3">
              <w:rPr>
                <w:i/>
                <w:sz w:val="16"/>
              </w:rPr>
              <w:t>Cocher les missions assurées</w:t>
            </w:r>
          </w:p>
        </w:tc>
        <w:tc>
          <w:tcPr>
            <w:tcW w:w="7659" w:type="dxa"/>
            <w:shd w:val="clear" w:color="auto" w:fill="FFFFFF"/>
          </w:tcPr>
          <w:p w14:paraId="734A431F" w14:textId="77777777" w:rsidR="00A431A4" w:rsidRPr="005045A5" w:rsidRDefault="00A431A4" w:rsidP="00795BEA">
            <w:pPr>
              <w:pStyle w:val="Textetableau"/>
              <w:rPr>
                <w:highlight w:val="yellow"/>
              </w:rPr>
            </w:pPr>
            <w:r w:rsidRPr="005045A5">
              <w:t>Approvisionnements - commande</w:t>
            </w:r>
          </w:p>
        </w:tc>
        <w:tc>
          <w:tcPr>
            <w:tcW w:w="389" w:type="dxa"/>
            <w:shd w:val="clear" w:color="auto" w:fill="FFFFFF"/>
          </w:tcPr>
          <w:p w14:paraId="02FDFE7E" w14:textId="77777777" w:rsidR="00A431A4" w:rsidRPr="005045A5" w:rsidRDefault="00A431A4" w:rsidP="00795BEA">
            <w:pPr>
              <w:pStyle w:val="Textetableau"/>
              <w:rPr>
                <w:i/>
                <w:iCs/>
              </w:rPr>
            </w:pPr>
          </w:p>
        </w:tc>
      </w:tr>
      <w:tr w:rsidR="00A431A4" w14:paraId="6643CCD1" w14:textId="77777777" w:rsidTr="00A11BC4">
        <w:trPr>
          <w:cantSplit/>
          <w:trHeight w:val="270"/>
          <w:jc w:val="center"/>
        </w:trPr>
        <w:tc>
          <w:tcPr>
            <w:tcW w:w="2689" w:type="dxa"/>
            <w:vMerge/>
            <w:shd w:val="clear" w:color="auto" w:fill="E6E6E6"/>
          </w:tcPr>
          <w:p w14:paraId="03DF8C1A" w14:textId="77777777" w:rsidR="00A431A4" w:rsidRPr="00EB7173" w:rsidRDefault="00A431A4" w:rsidP="00795BEA">
            <w:pPr>
              <w:pStyle w:val="Textetableau"/>
            </w:pPr>
          </w:p>
        </w:tc>
        <w:tc>
          <w:tcPr>
            <w:tcW w:w="7659" w:type="dxa"/>
            <w:shd w:val="clear" w:color="auto" w:fill="FFFFFF"/>
          </w:tcPr>
          <w:p w14:paraId="320E822F" w14:textId="77777777" w:rsidR="00A431A4" w:rsidRPr="00EB7173" w:rsidRDefault="00A431A4" w:rsidP="00795BEA">
            <w:pPr>
              <w:pStyle w:val="Textetableau"/>
            </w:pPr>
            <w:r w:rsidRPr="00EB7173">
              <w:t>Documentation</w:t>
            </w:r>
          </w:p>
        </w:tc>
        <w:tc>
          <w:tcPr>
            <w:tcW w:w="389" w:type="dxa"/>
            <w:shd w:val="clear" w:color="auto" w:fill="FFFFFF"/>
          </w:tcPr>
          <w:p w14:paraId="71A51C83" w14:textId="77777777" w:rsidR="00A431A4" w:rsidRPr="005045A5" w:rsidRDefault="00A431A4" w:rsidP="00795BEA">
            <w:pPr>
              <w:pStyle w:val="Textetableau"/>
              <w:rPr>
                <w:b/>
                <w:bCs/>
              </w:rPr>
            </w:pPr>
          </w:p>
        </w:tc>
      </w:tr>
      <w:tr w:rsidR="00A431A4" w14:paraId="3CC9AF0A" w14:textId="77777777" w:rsidTr="00A11BC4">
        <w:trPr>
          <w:cantSplit/>
          <w:trHeight w:val="270"/>
          <w:jc w:val="center"/>
        </w:trPr>
        <w:tc>
          <w:tcPr>
            <w:tcW w:w="2689" w:type="dxa"/>
            <w:vMerge/>
            <w:shd w:val="clear" w:color="auto" w:fill="E6E6E6"/>
          </w:tcPr>
          <w:p w14:paraId="52155840" w14:textId="77777777" w:rsidR="00A431A4" w:rsidRPr="00EB7173" w:rsidRDefault="00A431A4" w:rsidP="00795BEA">
            <w:pPr>
              <w:pStyle w:val="Textetableau"/>
            </w:pPr>
          </w:p>
        </w:tc>
        <w:tc>
          <w:tcPr>
            <w:tcW w:w="7659" w:type="dxa"/>
            <w:shd w:val="clear" w:color="auto" w:fill="FFFFFF"/>
          </w:tcPr>
          <w:p w14:paraId="17E75F6D" w14:textId="77777777" w:rsidR="00A431A4" w:rsidRPr="00EB7173" w:rsidRDefault="00A431A4" w:rsidP="00795BEA">
            <w:pPr>
              <w:pStyle w:val="Textetableau"/>
            </w:pPr>
            <w:r w:rsidRPr="00EB7173">
              <w:t>Restauration / PDA</w:t>
            </w:r>
          </w:p>
        </w:tc>
        <w:tc>
          <w:tcPr>
            <w:tcW w:w="389" w:type="dxa"/>
            <w:shd w:val="clear" w:color="auto" w:fill="FFFFFF"/>
          </w:tcPr>
          <w:p w14:paraId="224499B6" w14:textId="77777777" w:rsidR="00A431A4" w:rsidRPr="005045A5" w:rsidRDefault="00A431A4" w:rsidP="00795BEA">
            <w:pPr>
              <w:pStyle w:val="Textetableau"/>
              <w:rPr>
                <w:b/>
                <w:bCs/>
              </w:rPr>
            </w:pPr>
          </w:p>
        </w:tc>
      </w:tr>
      <w:tr w:rsidR="00A431A4" w14:paraId="6E4D2790" w14:textId="77777777" w:rsidTr="00A11BC4">
        <w:trPr>
          <w:cantSplit/>
          <w:trHeight w:val="270"/>
          <w:jc w:val="center"/>
        </w:trPr>
        <w:tc>
          <w:tcPr>
            <w:tcW w:w="2689" w:type="dxa"/>
            <w:vMerge/>
            <w:shd w:val="clear" w:color="auto" w:fill="E6E6E6"/>
          </w:tcPr>
          <w:p w14:paraId="204CD6E5" w14:textId="77777777" w:rsidR="00A431A4" w:rsidRPr="00EB7173" w:rsidRDefault="00A431A4" w:rsidP="00795BEA">
            <w:pPr>
              <w:pStyle w:val="Textetableau"/>
            </w:pPr>
          </w:p>
        </w:tc>
        <w:tc>
          <w:tcPr>
            <w:tcW w:w="7659" w:type="dxa"/>
            <w:shd w:val="clear" w:color="auto" w:fill="FFFFFF"/>
          </w:tcPr>
          <w:p w14:paraId="3EDCD4E0" w14:textId="77777777" w:rsidR="00A431A4" w:rsidRPr="00EB7173" w:rsidRDefault="00A431A4" w:rsidP="00795BEA">
            <w:pPr>
              <w:pStyle w:val="Textetableau"/>
            </w:pPr>
            <w:r w:rsidRPr="00EB7173">
              <w:t>Moyens de l'administration</w:t>
            </w:r>
          </w:p>
        </w:tc>
        <w:tc>
          <w:tcPr>
            <w:tcW w:w="389" w:type="dxa"/>
            <w:shd w:val="clear" w:color="auto" w:fill="FFFFFF"/>
          </w:tcPr>
          <w:p w14:paraId="38DF6C5E" w14:textId="77777777" w:rsidR="005045A5" w:rsidRPr="005045A5" w:rsidRDefault="005045A5" w:rsidP="00795BEA">
            <w:pPr>
              <w:pStyle w:val="Textetableau"/>
              <w:rPr>
                <w:b/>
                <w:bCs/>
              </w:rPr>
            </w:pPr>
          </w:p>
        </w:tc>
      </w:tr>
      <w:tr w:rsidR="00A431A4" w14:paraId="575CCA5E" w14:textId="77777777" w:rsidTr="00A11BC4">
        <w:trPr>
          <w:cantSplit/>
          <w:trHeight w:val="270"/>
          <w:jc w:val="center"/>
        </w:trPr>
        <w:tc>
          <w:tcPr>
            <w:tcW w:w="2689" w:type="dxa"/>
            <w:vMerge/>
            <w:shd w:val="clear" w:color="auto" w:fill="E6E6E6"/>
          </w:tcPr>
          <w:p w14:paraId="20F3C237" w14:textId="77777777" w:rsidR="00A431A4" w:rsidRPr="00EB7173" w:rsidRDefault="00A431A4" w:rsidP="00795BEA">
            <w:pPr>
              <w:pStyle w:val="Textetableau"/>
            </w:pPr>
          </w:p>
        </w:tc>
        <w:tc>
          <w:tcPr>
            <w:tcW w:w="7659" w:type="dxa"/>
            <w:shd w:val="clear" w:color="auto" w:fill="FFFFFF"/>
          </w:tcPr>
          <w:p w14:paraId="426E780B" w14:textId="77777777" w:rsidR="00A431A4" w:rsidRPr="00EB7173" w:rsidRDefault="00A431A4" w:rsidP="00795BEA">
            <w:pPr>
              <w:pStyle w:val="Textetableau"/>
            </w:pPr>
            <w:r w:rsidRPr="00EB7173">
              <w:t>Informatique</w:t>
            </w:r>
          </w:p>
        </w:tc>
        <w:tc>
          <w:tcPr>
            <w:tcW w:w="389" w:type="dxa"/>
            <w:shd w:val="clear" w:color="auto" w:fill="FFFFFF"/>
          </w:tcPr>
          <w:p w14:paraId="23002373" w14:textId="77777777" w:rsidR="00A431A4" w:rsidRPr="005045A5" w:rsidRDefault="00A431A4" w:rsidP="00795BEA">
            <w:pPr>
              <w:pStyle w:val="Textetableau"/>
              <w:rPr>
                <w:b/>
                <w:bCs/>
              </w:rPr>
            </w:pPr>
          </w:p>
        </w:tc>
      </w:tr>
      <w:tr w:rsidR="00A431A4" w14:paraId="3551B09F" w14:textId="77777777" w:rsidTr="00A11BC4">
        <w:trPr>
          <w:cantSplit/>
          <w:trHeight w:val="270"/>
          <w:jc w:val="center"/>
        </w:trPr>
        <w:tc>
          <w:tcPr>
            <w:tcW w:w="2689" w:type="dxa"/>
            <w:vMerge/>
            <w:shd w:val="clear" w:color="auto" w:fill="E6E6E6"/>
          </w:tcPr>
          <w:p w14:paraId="1DCC5EF4" w14:textId="77777777" w:rsidR="00A431A4" w:rsidRPr="00EB7173" w:rsidRDefault="00A431A4" w:rsidP="00795BEA">
            <w:pPr>
              <w:pStyle w:val="Textetableau"/>
            </w:pPr>
          </w:p>
        </w:tc>
        <w:tc>
          <w:tcPr>
            <w:tcW w:w="7659" w:type="dxa"/>
            <w:shd w:val="clear" w:color="auto" w:fill="FFFFFF"/>
          </w:tcPr>
          <w:p w14:paraId="44637235" w14:textId="77777777" w:rsidR="00A431A4" w:rsidRPr="00EB7173" w:rsidRDefault="00A431A4" w:rsidP="00795BEA">
            <w:pPr>
              <w:pStyle w:val="Textetableau"/>
            </w:pPr>
            <w:r w:rsidRPr="00EB7173">
              <w:t>Coriolis</w:t>
            </w:r>
          </w:p>
        </w:tc>
        <w:tc>
          <w:tcPr>
            <w:tcW w:w="389" w:type="dxa"/>
            <w:shd w:val="clear" w:color="auto" w:fill="FFFFFF"/>
          </w:tcPr>
          <w:p w14:paraId="3621449B" w14:textId="77777777" w:rsidR="00A431A4" w:rsidRPr="005045A5" w:rsidRDefault="00A431A4" w:rsidP="00795BEA">
            <w:pPr>
              <w:pStyle w:val="Textetableau"/>
              <w:rPr>
                <w:b/>
                <w:bCs/>
              </w:rPr>
            </w:pPr>
          </w:p>
        </w:tc>
      </w:tr>
      <w:tr w:rsidR="00A431A4" w14:paraId="1617D5DC" w14:textId="77777777" w:rsidTr="00A11BC4">
        <w:trPr>
          <w:cantSplit/>
          <w:trHeight w:val="270"/>
          <w:jc w:val="center"/>
        </w:trPr>
        <w:tc>
          <w:tcPr>
            <w:tcW w:w="2689" w:type="dxa"/>
            <w:vMerge/>
            <w:shd w:val="clear" w:color="auto" w:fill="E6E6E6"/>
          </w:tcPr>
          <w:p w14:paraId="19F19416" w14:textId="77777777" w:rsidR="00A431A4" w:rsidRPr="00EB7173" w:rsidRDefault="00A431A4" w:rsidP="00795BEA">
            <w:pPr>
              <w:pStyle w:val="Textetableau"/>
            </w:pPr>
          </w:p>
        </w:tc>
        <w:tc>
          <w:tcPr>
            <w:tcW w:w="7659" w:type="dxa"/>
            <w:shd w:val="clear" w:color="auto" w:fill="FFFFFF"/>
          </w:tcPr>
          <w:p w14:paraId="63CADF0A" w14:textId="77777777" w:rsidR="00A431A4" w:rsidRPr="00EB7173" w:rsidRDefault="00A431A4" w:rsidP="00795BEA">
            <w:pPr>
              <w:pStyle w:val="Textetableau"/>
            </w:pPr>
            <w:r w:rsidRPr="00EB7173">
              <w:t>Propreté</w:t>
            </w:r>
          </w:p>
        </w:tc>
        <w:tc>
          <w:tcPr>
            <w:tcW w:w="389" w:type="dxa"/>
            <w:shd w:val="clear" w:color="auto" w:fill="FFFFFF"/>
          </w:tcPr>
          <w:p w14:paraId="78DB74AC" w14:textId="77777777" w:rsidR="00A431A4" w:rsidRPr="005045A5" w:rsidRDefault="00A431A4" w:rsidP="00795BEA">
            <w:pPr>
              <w:pStyle w:val="Textetableau"/>
              <w:rPr>
                <w:b/>
                <w:bCs/>
              </w:rPr>
            </w:pPr>
          </w:p>
        </w:tc>
      </w:tr>
      <w:tr w:rsidR="00A431A4" w14:paraId="47EA2802" w14:textId="77777777" w:rsidTr="00A11BC4">
        <w:trPr>
          <w:cantSplit/>
          <w:trHeight w:val="270"/>
          <w:jc w:val="center"/>
        </w:trPr>
        <w:tc>
          <w:tcPr>
            <w:tcW w:w="2689" w:type="dxa"/>
            <w:vMerge/>
            <w:shd w:val="clear" w:color="auto" w:fill="E6E6E6"/>
          </w:tcPr>
          <w:p w14:paraId="2B7417A3" w14:textId="77777777" w:rsidR="00A431A4" w:rsidRPr="00EB7173" w:rsidRDefault="00A431A4" w:rsidP="00795BEA">
            <w:pPr>
              <w:pStyle w:val="Textetableau"/>
            </w:pPr>
          </w:p>
        </w:tc>
        <w:tc>
          <w:tcPr>
            <w:tcW w:w="7659" w:type="dxa"/>
            <w:shd w:val="clear" w:color="auto" w:fill="FFFFFF"/>
          </w:tcPr>
          <w:p w14:paraId="1FBBA354" w14:textId="77777777" w:rsidR="00A431A4" w:rsidRPr="00EB7173" w:rsidRDefault="00A431A4" w:rsidP="00795BEA">
            <w:pPr>
              <w:pStyle w:val="Textetableau"/>
            </w:pPr>
            <w:r w:rsidRPr="00EB7173">
              <w:t>Congés</w:t>
            </w:r>
          </w:p>
        </w:tc>
        <w:tc>
          <w:tcPr>
            <w:tcW w:w="389" w:type="dxa"/>
            <w:shd w:val="clear" w:color="auto" w:fill="FFFFFF"/>
          </w:tcPr>
          <w:p w14:paraId="7C75A28E" w14:textId="77777777" w:rsidR="00A431A4" w:rsidRPr="005045A5" w:rsidRDefault="00A431A4" w:rsidP="00795BEA">
            <w:pPr>
              <w:pStyle w:val="Textetableau"/>
              <w:rPr>
                <w:b/>
                <w:bCs/>
              </w:rPr>
            </w:pPr>
          </w:p>
        </w:tc>
      </w:tr>
      <w:tr w:rsidR="00A431A4" w14:paraId="45165E63" w14:textId="77777777" w:rsidTr="00A11BC4">
        <w:trPr>
          <w:cantSplit/>
          <w:trHeight w:val="270"/>
          <w:jc w:val="center"/>
        </w:trPr>
        <w:tc>
          <w:tcPr>
            <w:tcW w:w="2689" w:type="dxa"/>
            <w:vMerge/>
            <w:shd w:val="clear" w:color="auto" w:fill="E6E6E6"/>
          </w:tcPr>
          <w:p w14:paraId="7D0DA978" w14:textId="77777777" w:rsidR="00A431A4" w:rsidRPr="00EB7173" w:rsidRDefault="00A431A4" w:rsidP="00795BEA">
            <w:pPr>
              <w:pStyle w:val="Textetableau"/>
            </w:pPr>
          </w:p>
        </w:tc>
        <w:tc>
          <w:tcPr>
            <w:tcW w:w="7659" w:type="dxa"/>
            <w:shd w:val="clear" w:color="auto" w:fill="FFFFFF"/>
          </w:tcPr>
          <w:p w14:paraId="102B4B25" w14:textId="77777777" w:rsidR="00A431A4" w:rsidRPr="00EB7173" w:rsidRDefault="00A431A4" w:rsidP="00795BEA">
            <w:pPr>
              <w:pStyle w:val="Textetableau"/>
            </w:pPr>
            <w:r w:rsidRPr="00EB7173">
              <w:t>Formation</w:t>
            </w:r>
          </w:p>
        </w:tc>
        <w:tc>
          <w:tcPr>
            <w:tcW w:w="389" w:type="dxa"/>
            <w:shd w:val="clear" w:color="auto" w:fill="FFFFFF"/>
          </w:tcPr>
          <w:p w14:paraId="67EE894E" w14:textId="77777777" w:rsidR="00A431A4" w:rsidRPr="005045A5" w:rsidRDefault="00A431A4" w:rsidP="00795BEA">
            <w:pPr>
              <w:pStyle w:val="Textetableau"/>
              <w:rPr>
                <w:b/>
                <w:bCs/>
              </w:rPr>
            </w:pPr>
          </w:p>
        </w:tc>
      </w:tr>
    </w:tbl>
    <w:p w14:paraId="062FC8C5" w14:textId="77777777" w:rsidR="00A431A4" w:rsidRDefault="00A431A4" w:rsidP="003B0913"/>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5"/>
        <w:gridCol w:w="389"/>
      </w:tblGrid>
      <w:tr w:rsidR="00232044" w14:paraId="3B73BE6F" w14:textId="77777777" w:rsidTr="00084094">
        <w:trPr>
          <w:cantSplit/>
          <w:trHeight w:val="241"/>
          <w:jc w:val="center"/>
        </w:trPr>
        <w:tc>
          <w:tcPr>
            <w:tcW w:w="2835" w:type="dxa"/>
            <w:vMerge w:val="restart"/>
            <w:shd w:val="clear" w:color="auto" w:fill="E6E6E6"/>
          </w:tcPr>
          <w:p w14:paraId="7235E802" w14:textId="77777777"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14:paraId="191288A5" w14:textId="77777777" w:rsidR="00775F3E" w:rsidRDefault="00775F3E" w:rsidP="00232044">
            <w:pPr>
              <w:pStyle w:val="Textetableau"/>
            </w:pPr>
          </w:p>
          <w:p w14:paraId="7710D56A" w14:textId="77777777" w:rsidR="00775F3E" w:rsidRPr="009522F8" w:rsidRDefault="00775F3E" w:rsidP="00232044">
            <w:pPr>
              <w:pStyle w:val="Textetableau"/>
            </w:pPr>
            <w:r w:rsidRPr="00775F3E">
              <w:rPr>
                <w:i/>
                <w:sz w:val="16"/>
              </w:rPr>
              <w:t>Cocher les missions assurées</w:t>
            </w:r>
          </w:p>
        </w:tc>
        <w:tc>
          <w:tcPr>
            <w:tcW w:w="7655" w:type="dxa"/>
            <w:tcBorders>
              <w:top w:val="single" w:sz="4" w:space="0" w:color="auto"/>
            </w:tcBorders>
            <w:shd w:val="clear" w:color="auto" w:fill="FFFFFF"/>
          </w:tcPr>
          <w:p w14:paraId="5BD83B8B" w14:textId="77777777" w:rsidR="00232044" w:rsidRPr="009522F8" w:rsidRDefault="009B75F1" w:rsidP="00232044">
            <w:pPr>
              <w:pStyle w:val="Textetableau"/>
            </w:pPr>
            <w:r>
              <w:t>Assistant de prévention</w:t>
            </w:r>
          </w:p>
        </w:tc>
        <w:tc>
          <w:tcPr>
            <w:tcW w:w="389" w:type="dxa"/>
            <w:shd w:val="clear" w:color="auto" w:fill="FFFFFF"/>
          </w:tcPr>
          <w:p w14:paraId="11711D0A" w14:textId="77777777" w:rsidR="00232044" w:rsidRPr="005045A5" w:rsidRDefault="00232044" w:rsidP="00232044">
            <w:pPr>
              <w:pStyle w:val="Textetableau"/>
              <w:rPr>
                <w:b/>
                <w:bCs/>
              </w:rPr>
            </w:pPr>
          </w:p>
        </w:tc>
      </w:tr>
      <w:tr w:rsidR="00232044" w14:paraId="397A39FF" w14:textId="77777777" w:rsidTr="00084094">
        <w:trPr>
          <w:cantSplit/>
          <w:trHeight w:val="241"/>
          <w:jc w:val="center"/>
        </w:trPr>
        <w:tc>
          <w:tcPr>
            <w:tcW w:w="2835" w:type="dxa"/>
            <w:vMerge/>
            <w:shd w:val="clear" w:color="auto" w:fill="E6E6E6"/>
          </w:tcPr>
          <w:p w14:paraId="625D6BD5" w14:textId="77777777" w:rsidR="00232044" w:rsidRPr="009522F8" w:rsidRDefault="00232044" w:rsidP="00232044">
            <w:pPr>
              <w:pStyle w:val="Textetableau"/>
            </w:pPr>
          </w:p>
        </w:tc>
        <w:tc>
          <w:tcPr>
            <w:tcW w:w="7655" w:type="dxa"/>
            <w:tcBorders>
              <w:top w:val="single" w:sz="4" w:space="0" w:color="auto"/>
            </w:tcBorders>
            <w:shd w:val="clear" w:color="auto" w:fill="FFFFFF"/>
          </w:tcPr>
          <w:p w14:paraId="34FEBD78" w14:textId="77777777" w:rsidR="00232044" w:rsidRPr="009522F8" w:rsidRDefault="00232044" w:rsidP="00232044">
            <w:pPr>
              <w:pStyle w:val="Textetableau"/>
            </w:pPr>
            <w:r>
              <w:t>Coordonnateur de site / responsable d'établissement</w:t>
            </w:r>
          </w:p>
        </w:tc>
        <w:tc>
          <w:tcPr>
            <w:tcW w:w="389" w:type="dxa"/>
            <w:shd w:val="clear" w:color="auto" w:fill="FFFFFF"/>
          </w:tcPr>
          <w:p w14:paraId="2BB77E6F" w14:textId="77777777" w:rsidR="00232044" w:rsidRPr="005045A5" w:rsidRDefault="00232044" w:rsidP="00232044">
            <w:pPr>
              <w:pStyle w:val="Textetableau"/>
              <w:rPr>
                <w:b/>
                <w:bCs/>
              </w:rPr>
            </w:pPr>
          </w:p>
        </w:tc>
      </w:tr>
      <w:tr w:rsidR="00232044" w14:paraId="358785D8" w14:textId="77777777" w:rsidTr="00084094">
        <w:trPr>
          <w:cantSplit/>
          <w:trHeight w:val="241"/>
          <w:jc w:val="center"/>
        </w:trPr>
        <w:tc>
          <w:tcPr>
            <w:tcW w:w="2835" w:type="dxa"/>
            <w:vMerge/>
            <w:shd w:val="clear" w:color="auto" w:fill="E6E6E6"/>
          </w:tcPr>
          <w:p w14:paraId="210FC507" w14:textId="77777777" w:rsidR="00232044" w:rsidRPr="009522F8" w:rsidRDefault="00232044" w:rsidP="00232044">
            <w:pPr>
              <w:pStyle w:val="Textetableau"/>
            </w:pPr>
          </w:p>
        </w:tc>
        <w:tc>
          <w:tcPr>
            <w:tcW w:w="7655" w:type="dxa"/>
            <w:tcBorders>
              <w:top w:val="single" w:sz="4" w:space="0" w:color="auto"/>
            </w:tcBorders>
            <w:shd w:val="clear" w:color="auto" w:fill="FFFFFF"/>
          </w:tcPr>
          <w:p w14:paraId="75066BC4" w14:textId="77777777" w:rsidR="00232044" w:rsidRPr="009522F8" w:rsidRDefault="00232044" w:rsidP="00232044">
            <w:pPr>
              <w:pStyle w:val="Textetableau"/>
            </w:pPr>
            <w:r>
              <w:t>Chargé d'évacuation</w:t>
            </w:r>
          </w:p>
        </w:tc>
        <w:tc>
          <w:tcPr>
            <w:tcW w:w="389" w:type="dxa"/>
            <w:shd w:val="clear" w:color="auto" w:fill="FFFFFF"/>
          </w:tcPr>
          <w:p w14:paraId="12613052" w14:textId="77777777" w:rsidR="00232044" w:rsidRPr="005045A5" w:rsidRDefault="00232044" w:rsidP="00232044">
            <w:pPr>
              <w:pStyle w:val="Textetableau"/>
              <w:rPr>
                <w:b/>
                <w:bCs/>
              </w:rPr>
            </w:pPr>
          </w:p>
        </w:tc>
      </w:tr>
    </w:tbl>
    <w:p w14:paraId="2B2670F5" w14:textId="77777777" w:rsidR="009F2FB3" w:rsidRDefault="009F2FB3"/>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5923"/>
        <w:gridCol w:w="2121"/>
      </w:tblGrid>
      <w:tr w:rsidR="0017617D" w14:paraId="2B37C646" w14:textId="77777777" w:rsidTr="00084094">
        <w:trPr>
          <w:cantSplit/>
          <w:trHeight w:val="270"/>
          <w:jc w:val="center"/>
        </w:trPr>
        <w:tc>
          <w:tcPr>
            <w:tcW w:w="2830" w:type="dxa"/>
            <w:vMerge w:val="restart"/>
            <w:shd w:val="clear" w:color="auto" w:fill="E6E6E6"/>
          </w:tcPr>
          <w:p w14:paraId="7CC83766" w14:textId="77777777" w:rsidR="0017617D" w:rsidRPr="00EB7173" w:rsidRDefault="0017617D"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5923" w:type="dxa"/>
            <w:shd w:val="clear" w:color="auto" w:fill="FFFFFF"/>
          </w:tcPr>
          <w:p w14:paraId="28024070" w14:textId="77777777" w:rsidR="0017617D" w:rsidRPr="00EF2D84" w:rsidRDefault="0017617D" w:rsidP="00773AB3">
            <w:pPr>
              <w:pStyle w:val="Textetableau"/>
            </w:pPr>
            <w:r>
              <w:t>Correspondant formation</w:t>
            </w:r>
          </w:p>
        </w:tc>
        <w:tc>
          <w:tcPr>
            <w:tcW w:w="2121" w:type="dxa"/>
            <w:shd w:val="clear" w:color="auto" w:fill="FFFFFF"/>
          </w:tcPr>
          <w:p w14:paraId="796ED03E" w14:textId="626AB0E6" w:rsidR="0017617D" w:rsidRPr="00A222CF" w:rsidRDefault="000D51D6" w:rsidP="00773AB3">
            <w:pPr>
              <w:pStyle w:val="Textetableau"/>
              <w:rPr>
                <w:iCs/>
              </w:rPr>
            </w:pPr>
            <w:r w:rsidRPr="00A222CF">
              <w:rPr>
                <w:iCs/>
              </w:rPr>
              <w:t>C. MENARD</w:t>
            </w:r>
          </w:p>
        </w:tc>
      </w:tr>
      <w:tr w:rsidR="0017617D" w14:paraId="7B41AB37" w14:textId="77777777" w:rsidTr="00084094">
        <w:trPr>
          <w:cantSplit/>
          <w:trHeight w:val="270"/>
          <w:jc w:val="center"/>
        </w:trPr>
        <w:tc>
          <w:tcPr>
            <w:tcW w:w="2830" w:type="dxa"/>
            <w:vMerge/>
            <w:shd w:val="clear" w:color="auto" w:fill="E6E6E6"/>
          </w:tcPr>
          <w:p w14:paraId="15BE26B3" w14:textId="77777777" w:rsidR="0017617D" w:rsidRPr="00EB7173" w:rsidRDefault="0017617D" w:rsidP="00773AB3">
            <w:pPr>
              <w:pStyle w:val="Textetableau"/>
            </w:pPr>
          </w:p>
        </w:tc>
        <w:tc>
          <w:tcPr>
            <w:tcW w:w="5923" w:type="dxa"/>
            <w:shd w:val="clear" w:color="auto" w:fill="FFFFFF"/>
          </w:tcPr>
          <w:p w14:paraId="3ADF6E81" w14:textId="77777777" w:rsidR="0017617D" w:rsidRPr="00EB7173" w:rsidRDefault="0017617D" w:rsidP="00773AB3">
            <w:pPr>
              <w:pStyle w:val="Textetableau"/>
            </w:pPr>
            <w:r>
              <w:t>Correspondant congés</w:t>
            </w:r>
          </w:p>
        </w:tc>
        <w:tc>
          <w:tcPr>
            <w:tcW w:w="2121" w:type="dxa"/>
            <w:shd w:val="clear" w:color="auto" w:fill="FFFFFF"/>
          </w:tcPr>
          <w:p w14:paraId="289F1DA9" w14:textId="32115421" w:rsidR="0017617D" w:rsidRPr="00251F56" w:rsidRDefault="000D51D6" w:rsidP="00773AB3">
            <w:pPr>
              <w:pStyle w:val="Textetableau"/>
              <w:rPr>
                <w:bCs/>
              </w:rPr>
            </w:pPr>
            <w:r>
              <w:rPr>
                <w:bCs/>
              </w:rPr>
              <w:t>V. MONGODIN</w:t>
            </w:r>
          </w:p>
        </w:tc>
      </w:tr>
      <w:tr w:rsidR="0017617D" w14:paraId="56B6F87B" w14:textId="77777777" w:rsidTr="00084094">
        <w:trPr>
          <w:cantSplit/>
          <w:trHeight w:val="270"/>
          <w:jc w:val="center"/>
        </w:trPr>
        <w:tc>
          <w:tcPr>
            <w:tcW w:w="2830" w:type="dxa"/>
            <w:vMerge/>
            <w:shd w:val="clear" w:color="auto" w:fill="E6E6E6"/>
          </w:tcPr>
          <w:p w14:paraId="2152607B" w14:textId="77777777" w:rsidR="0017617D" w:rsidRPr="00EB7173" w:rsidRDefault="0017617D" w:rsidP="00773AB3">
            <w:pPr>
              <w:pStyle w:val="Textetableau"/>
            </w:pPr>
          </w:p>
        </w:tc>
        <w:tc>
          <w:tcPr>
            <w:tcW w:w="5923" w:type="dxa"/>
            <w:shd w:val="clear" w:color="auto" w:fill="FFFFFF"/>
          </w:tcPr>
          <w:p w14:paraId="704C2021" w14:textId="77777777" w:rsidR="0017617D" w:rsidRPr="00EB7173" w:rsidRDefault="0017617D" w:rsidP="00773AB3">
            <w:pPr>
              <w:pStyle w:val="Textetableau"/>
            </w:pPr>
            <w:r>
              <w:t>Correspondant r</w:t>
            </w:r>
            <w:r w:rsidRPr="00EB7173">
              <w:t>estauration / PDA</w:t>
            </w:r>
          </w:p>
        </w:tc>
        <w:tc>
          <w:tcPr>
            <w:tcW w:w="2121" w:type="dxa"/>
            <w:shd w:val="clear" w:color="auto" w:fill="FFFFFF"/>
          </w:tcPr>
          <w:p w14:paraId="33797CD6" w14:textId="77777777" w:rsidR="0017617D" w:rsidRPr="00251F56" w:rsidRDefault="00F17E1B" w:rsidP="00773AB3">
            <w:pPr>
              <w:pStyle w:val="Textetableau"/>
              <w:rPr>
                <w:bCs/>
              </w:rPr>
            </w:pPr>
            <w:r>
              <w:rPr>
                <w:bCs/>
              </w:rPr>
              <w:t>V. MONGODIN</w:t>
            </w:r>
          </w:p>
        </w:tc>
      </w:tr>
      <w:tr w:rsidR="0017617D" w14:paraId="0DFB7AC6" w14:textId="77777777" w:rsidTr="00084094">
        <w:trPr>
          <w:cantSplit/>
          <w:trHeight w:val="270"/>
          <w:jc w:val="center"/>
        </w:trPr>
        <w:tc>
          <w:tcPr>
            <w:tcW w:w="2830" w:type="dxa"/>
            <w:vMerge/>
            <w:shd w:val="clear" w:color="auto" w:fill="E6E6E6"/>
          </w:tcPr>
          <w:p w14:paraId="44675F40" w14:textId="77777777" w:rsidR="0017617D" w:rsidRPr="00EB7173" w:rsidRDefault="0017617D" w:rsidP="00773AB3">
            <w:pPr>
              <w:pStyle w:val="Textetableau"/>
            </w:pPr>
          </w:p>
        </w:tc>
        <w:tc>
          <w:tcPr>
            <w:tcW w:w="5923" w:type="dxa"/>
            <w:shd w:val="clear" w:color="auto" w:fill="FFFFFF"/>
          </w:tcPr>
          <w:p w14:paraId="4CBDE88D" w14:textId="77777777" w:rsidR="0017617D" w:rsidRPr="00A222CF" w:rsidRDefault="0017617D" w:rsidP="00773AB3">
            <w:pPr>
              <w:pStyle w:val="Textetableau"/>
            </w:pPr>
            <w:r w:rsidRPr="00A222CF">
              <w:t>Correspondant de service (service paie situations administratives)</w:t>
            </w:r>
          </w:p>
        </w:tc>
        <w:tc>
          <w:tcPr>
            <w:tcW w:w="2121" w:type="dxa"/>
            <w:shd w:val="clear" w:color="auto" w:fill="FFFFFF"/>
          </w:tcPr>
          <w:p w14:paraId="2C8F3BF2" w14:textId="77777777" w:rsidR="0017617D" w:rsidRPr="00A222CF" w:rsidRDefault="00637014" w:rsidP="00637014">
            <w:pPr>
              <w:pStyle w:val="Textetableau"/>
              <w:rPr>
                <w:bCs/>
              </w:rPr>
            </w:pPr>
            <w:r w:rsidRPr="00A222CF">
              <w:rPr>
                <w:bCs/>
              </w:rPr>
              <w:t xml:space="preserve">A. </w:t>
            </w:r>
            <w:r w:rsidR="00330BFD" w:rsidRPr="00A222CF">
              <w:rPr>
                <w:bCs/>
              </w:rPr>
              <w:t>CREPET</w:t>
            </w:r>
          </w:p>
        </w:tc>
      </w:tr>
      <w:tr w:rsidR="0017617D" w14:paraId="1A29F6B5" w14:textId="77777777" w:rsidTr="00084094">
        <w:trPr>
          <w:cantSplit/>
          <w:trHeight w:val="270"/>
          <w:jc w:val="center"/>
        </w:trPr>
        <w:tc>
          <w:tcPr>
            <w:tcW w:w="2830" w:type="dxa"/>
            <w:vMerge/>
            <w:shd w:val="clear" w:color="auto" w:fill="E6E6E6"/>
          </w:tcPr>
          <w:p w14:paraId="03A1B8D4" w14:textId="77777777" w:rsidR="0017617D" w:rsidRPr="00EB7173" w:rsidRDefault="0017617D" w:rsidP="00773AB3">
            <w:pPr>
              <w:pStyle w:val="Textetableau"/>
            </w:pPr>
          </w:p>
        </w:tc>
        <w:tc>
          <w:tcPr>
            <w:tcW w:w="5923" w:type="dxa"/>
            <w:shd w:val="clear" w:color="auto" w:fill="FFFFFF"/>
          </w:tcPr>
          <w:p w14:paraId="6E3C47A6" w14:textId="77777777" w:rsidR="0017617D" w:rsidRDefault="0017617D" w:rsidP="00773AB3">
            <w:pPr>
              <w:pStyle w:val="Textetableau"/>
            </w:pPr>
            <w:r>
              <w:t>Correspondant informatique</w:t>
            </w:r>
          </w:p>
        </w:tc>
        <w:tc>
          <w:tcPr>
            <w:tcW w:w="2121" w:type="dxa"/>
            <w:shd w:val="clear" w:color="auto" w:fill="FFFFFF"/>
          </w:tcPr>
          <w:p w14:paraId="199592B5" w14:textId="77777777" w:rsidR="0017617D" w:rsidRPr="00251F56" w:rsidRDefault="00330BFD" w:rsidP="00773AB3">
            <w:pPr>
              <w:pStyle w:val="Textetableau"/>
              <w:rPr>
                <w:bCs/>
              </w:rPr>
            </w:pPr>
            <w:r>
              <w:rPr>
                <w:bCs/>
              </w:rPr>
              <w:t>N. JAVAUDIN</w:t>
            </w:r>
          </w:p>
        </w:tc>
      </w:tr>
      <w:tr w:rsidR="0017617D" w14:paraId="6F02B252" w14:textId="77777777" w:rsidTr="00084094">
        <w:trPr>
          <w:cantSplit/>
          <w:trHeight w:val="270"/>
          <w:jc w:val="center"/>
        </w:trPr>
        <w:tc>
          <w:tcPr>
            <w:tcW w:w="2830" w:type="dxa"/>
            <w:vMerge/>
            <w:shd w:val="clear" w:color="auto" w:fill="E6E6E6"/>
          </w:tcPr>
          <w:p w14:paraId="56EA4622" w14:textId="77777777" w:rsidR="0017617D" w:rsidRPr="00EB7173" w:rsidRDefault="0017617D" w:rsidP="00773AB3">
            <w:pPr>
              <w:pStyle w:val="Textetableau"/>
            </w:pPr>
          </w:p>
        </w:tc>
        <w:tc>
          <w:tcPr>
            <w:tcW w:w="5923" w:type="dxa"/>
            <w:shd w:val="clear" w:color="auto" w:fill="FFFFFF"/>
          </w:tcPr>
          <w:p w14:paraId="74917205" w14:textId="77777777" w:rsidR="0017617D" w:rsidRPr="00EB7173" w:rsidRDefault="0017617D" w:rsidP="00773AB3">
            <w:pPr>
              <w:pStyle w:val="Textetableau"/>
            </w:pPr>
            <w:r>
              <w:t>Assistant de prévention</w:t>
            </w:r>
          </w:p>
        </w:tc>
        <w:tc>
          <w:tcPr>
            <w:tcW w:w="2121" w:type="dxa"/>
            <w:shd w:val="clear" w:color="auto" w:fill="FFFFFF"/>
          </w:tcPr>
          <w:p w14:paraId="0AD02AB2" w14:textId="77777777" w:rsidR="0017617D" w:rsidRPr="00251F56" w:rsidRDefault="00637014" w:rsidP="00773AB3">
            <w:pPr>
              <w:pStyle w:val="Textetableau"/>
              <w:rPr>
                <w:bCs/>
              </w:rPr>
            </w:pPr>
            <w:r w:rsidRPr="00251F56">
              <w:rPr>
                <w:bCs/>
              </w:rPr>
              <w:t>P. DESBORDES</w:t>
            </w:r>
          </w:p>
        </w:tc>
      </w:tr>
      <w:tr w:rsidR="0017617D" w14:paraId="7B79B592" w14:textId="77777777" w:rsidTr="00084094">
        <w:trPr>
          <w:cantSplit/>
          <w:trHeight w:val="270"/>
          <w:jc w:val="center"/>
        </w:trPr>
        <w:tc>
          <w:tcPr>
            <w:tcW w:w="2830" w:type="dxa"/>
            <w:vMerge/>
            <w:shd w:val="clear" w:color="auto" w:fill="E6E6E6"/>
          </w:tcPr>
          <w:p w14:paraId="557FF4D1" w14:textId="77777777" w:rsidR="0017617D" w:rsidRPr="00EB7173" w:rsidRDefault="0017617D" w:rsidP="00773AB3">
            <w:pPr>
              <w:pStyle w:val="Textetableau"/>
            </w:pPr>
          </w:p>
        </w:tc>
        <w:tc>
          <w:tcPr>
            <w:tcW w:w="5923" w:type="dxa"/>
            <w:shd w:val="clear" w:color="auto" w:fill="FFFFFF"/>
          </w:tcPr>
          <w:p w14:paraId="28DFC7AD" w14:textId="77777777" w:rsidR="0017617D" w:rsidRPr="00EB7173" w:rsidRDefault="0017617D" w:rsidP="00773AB3">
            <w:pPr>
              <w:pStyle w:val="Textetableau"/>
            </w:pPr>
            <w:r>
              <w:t>Chargé(e) de ressources humaines</w:t>
            </w:r>
          </w:p>
        </w:tc>
        <w:tc>
          <w:tcPr>
            <w:tcW w:w="2121" w:type="dxa"/>
            <w:shd w:val="clear" w:color="auto" w:fill="FFFFFF"/>
          </w:tcPr>
          <w:p w14:paraId="2BFBF1D8" w14:textId="5DD53C7F" w:rsidR="0017617D" w:rsidRPr="00251F56" w:rsidRDefault="000D51D6" w:rsidP="00773AB3">
            <w:pPr>
              <w:pStyle w:val="Textetableau"/>
              <w:rPr>
                <w:bCs/>
              </w:rPr>
            </w:pPr>
            <w:r>
              <w:rPr>
                <w:bCs/>
              </w:rPr>
              <w:t>C. LETOURNEL</w:t>
            </w:r>
          </w:p>
        </w:tc>
      </w:tr>
    </w:tbl>
    <w:p w14:paraId="07379489" w14:textId="77777777" w:rsidR="0017617D" w:rsidRDefault="0017617D" w:rsidP="0017617D"/>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039"/>
      </w:tblGrid>
      <w:tr w:rsidR="00630BC6" w14:paraId="0699BBC6" w14:textId="77777777" w:rsidTr="00084094">
        <w:trPr>
          <w:trHeight w:val="944"/>
          <w:jc w:val="center"/>
        </w:trPr>
        <w:tc>
          <w:tcPr>
            <w:tcW w:w="2835" w:type="dxa"/>
            <w:tcBorders>
              <w:bottom w:val="single" w:sz="4" w:space="0" w:color="auto"/>
            </w:tcBorders>
            <w:shd w:val="clear" w:color="auto" w:fill="E6E6E6"/>
            <w:vAlign w:val="center"/>
          </w:tcPr>
          <w:p w14:paraId="7A49EDDC" w14:textId="77777777"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chef de service</w:t>
            </w:r>
          </w:p>
        </w:tc>
        <w:tc>
          <w:tcPr>
            <w:tcW w:w="8039" w:type="dxa"/>
            <w:shd w:val="clear" w:color="auto" w:fill="auto"/>
            <w:vAlign w:val="center"/>
          </w:tcPr>
          <w:p w14:paraId="01370391" w14:textId="77777777" w:rsidR="00630BC6" w:rsidRPr="00434B3E" w:rsidRDefault="00E45829" w:rsidP="00E45829">
            <w:pPr>
              <w:pStyle w:val="Textetableau"/>
            </w:pPr>
            <w:r w:rsidRPr="00434B3E">
              <w:t>Nom :</w:t>
            </w:r>
            <w:r w:rsidR="00860B9D" w:rsidRPr="00434B3E">
              <w:t xml:space="preserve"> </w:t>
            </w:r>
            <w:r w:rsidR="00434B3E" w:rsidRPr="00434B3E">
              <w:t>Laurent HILLION</w:t>
            </w:r>
          </w:p>
          <w:p w14:paraId="369081DB" w14:textId="77777777" w:rsidR="00E45829" w:rsidRDefault="00E45829" w:rsidP="00E45829">
            <w:pPr>
              <w:pStyle w:val="Textetableau"/>
            </w:pPr>
          </w:p>
          <w:p w14:paraId="60D28088" w14:textId="587EAB0D" w:rsidR="00E45829" w:rsidRDefault="00E45829" w:rsidP="00A222CF">
            <w:pPr>
              <w:pStyle w:val="Textetableau"/>
            </w:pPr>
            <w:r>
              <w:t>Date :</w:t>
            </w:r>
            <w:r w:rsidR="005045A5">
              <w:t xml:space="preserve"> </w:t>
            </w:r>
            <w:r w:rsidR="0085771D">
              <w:t>01/12/</w:t>
            </w:r>
            <w:r w:rsidR="000D51D6">
              <w:t>2022</w:t>
            </w:r>
          </w:p>
        </w:tc>
      </w:tr>
      <w:tr w:rsidR="00630BC6" w14:paraId="1DD1469F" w14:textId="77777777" w:rsidTr="00084094">
        <w:trPr>
          <w:trHeight w:val="863"/>
          <w:jc w:val="center"/>
        </w:trPr>
        <w:tc>
          <w:tcPr>
            <w:tcW w:w="2835" w:type="dxa"/>
            <w:shd w:val="clear" w:color="auto" w:fill="E6E6E6"/>
            <w:vAlign w:val="center"/>
          </w:tcPr>
          <w:p w14:paraId="52C550A7" w14:textId="77777777"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039" w:type="dxa"/>
            <w:shd w:val="clear" w:color="auto" w:fill="auto"/>
            <w:vAlign w:val="center"/>
          </w:tcPr>
          <w:p w14:paraId="76B3F992" w14:textId="77777777" w:rsidR="00E45829" w:rsidRDefault="00E45829" w:rsidP="00E45829">
            <w:pPr>
              <w:pStyle w:val="Textetableau"/>
            </w:pPr>
            <w:r>
              <w:t>Nom :</w:t>
            </w:r>
            <w:r w:rsidR="005C41AA">
              <w:t xml:space="preserve"> </w:t>
            </w:r>
          </w:p>
          <w:p w14:paraId="717A4D3F" w14:textId="77777777" w:rsidR="00E45829" w:rsidRDefault="00E45829" w:rsidP="00E45829">
            <w:pPr>
              <w:pStyle w:val="Textetableau"/>
            </w:pPr>
          </w:p>
          <w:p w14:paraId="7BF269C9" w14:textId="77777777" w:rsidR="00630BC6" w:rsidRDefault="00E45829" w:rsidP="00E45829">
            <w:pPr>
              <w:pStyle w:val="Textetableau"/>
            </w:pPr>
            <w:r>
              <w:t>Date :</w:t>
            </w:r>
          </w:p>
        </w:tc>
      </w:tr>
    </w:tbl>
    <w:p w14:paraId="008F0C52" w14:textId="77777777" w:rsidR="00F17E1B" w:rsidRDefault="00F17E1B" w:rsidP="00F17E1B">
      <w:pPr>
        <w:ind w:left="5670"/>
      </w:pPr>
    </w:p>
    <w:p w14:paraId="7DA737BE" w14:textId="0E75068A" w:rsidR="00227C6D" w:rsidRDefault="00227C6D" w:rsidP="00F17E1B">
      <w:pPr>
        <w:ind w:left="5670"/>
      </w:pPr>
    </w:p>
    <w:sectPr w:rsidR="00227C6D" w:rsidSect="006D2719">
      <w:footerReference w:type="default" r:id="rId10"/>
      <w:pgSz w:w="11906" w:h="16838" w:code="9"/>
      <w:pgMar w:top="284" w:right="284" w:bottom="567" w:left="284"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6C261" w14:textId="77777777" w:rsidR="00310F86" w:rsidRDefault="00310F86">
      <w:r>
        <w:separator/>
      </w:r>
    </w:p>
  </w:endnote>
  <w:endnote w:type="continuationSeparator" w:id="0">
    <w:p w14:paraId="640C35FC" w14:textId="77777777" w:rsidR="00310F86" w:rsidRDefault="0031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8BF7" w14:textId="77777777" w:rsidR="00BC05D1" w:rsidRPr="00524BBA" w:rsidRDefault="00BC05D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Générale des Ressources Humaines</w:t>
    </w:r>
  </w:p>
  <w:p w14:paraId="43C9602B" w14:textId="77777777" w:rsidR="00BC05D1" w:rsidRPr="00EC03E8" w:rsidRDefault="00BC05D1" w:rsidP="00EC03E8">
    <w:pPr>
      <w:jc w:val="center"/>
      <w:rPr>
        <w:sz w:val="14"/>
        <w:szCs w:val="14"/>
      </w:rPr>
    </w:pPr>
    <w:r>
      <w:rPr>
        <w:rFonts w:ascii="Arial" w:hAnsi="Arial" w:cs="Arial"/>
        <w:b/>
        <w:sz w:val="14"/>
        <w:szCs w:val="14"/>
      </w:rPr>
      <w:t>Pôle</w:t>
    </w:r>
    <w:r w:rsidRPr="00EC03E8">
      <w:rPr>
        <w:rFonts w:ascii="Arial" w:hAnsi="Arial" w:cs="Arial"/>
        <w:b/>
        <w:sz w:val="14"/>
        <w:szCs w:val="14"/>
      </w:rPr>
      <w:t xml:space="preserve"> Emploi et Compétences - </w:t>
    </w:r>
    <w:r w:rsidRPr="00EC03E8">
      <w:rPr>
        <w:sz w:val="14"/>
        <w:szCs w:val="14"/>
      </w:rPr>
      <w:t xml:space="preserve">Service </w:t>
    </w:r>
    <w:proofErr w:type="spellStart"/>
    <w:r w:rsidRPr="00EC03E8">
      <w:rPr>
        <w:sz w:val="14"/>
        <w:szCs w:val="14"/>
      </w:rPr>
      <w:t>Evolution</w:t>
    </w:r>
    <w:proofErr w:type="spellEnd"/>
    <w:r w:rsidRPr="00EC03E8">
      <w:rPr>
        <w:sz w:val="14"/>
        <w:szCs w:val="14"/>
      </w:rPr>
      <w:t xml:space="preserve">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E086D" w14:textId="77777777" w:rsidR="00310F86" w:rsidRDefault="00310F86">
      <w:r>
        <w:separator/>
      </w:r>
    </w:p>
  </w:footnote>
  <w:footnote w:type="continuationSeparator" w:id="0">
    <w:p w14:paraId="4EC5C7B9" w14:textId="77777777" w:rsidR="00310F86" w:rsidRDefault="0031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126A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2pt" o:bullet="t">
        <v:imagedata r:id="rId1" o:title="1295362779_arrow_state_grey_right"/>
      </v:shape>
    </w:pict>
  </w:numPicBullet>
  <w:numPicBullet w:numPicBulletId="1">
    <w:pict>
      <v:shape id="_x0000_i1027" type="#_x0000_t75" style="width:16.2pt;height:16.2pt" o:bullet="t">
        <v:imagedata r:id="rId2" o:title="1295363149_arrow_state_blue_right"/>
      </v:shape>
    </w:pict>
  </w:numPicBullet>
  <w:abstractNum w:abstractNumId="0" w15:restartNumberingAfterBreak="0">
    <w:nsid w:val="04241146"/>
    <w:multiLevelType w:val="hybridMultilevel"/>
    <w:tmpl w:val="B254DC5A"/>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20885"/>
    <w:multiLevelType w:val="hybridMultilevel"/>
    <w:tmpl w:val="24DC9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76D2A"/>
    <w:multiLevelType w:val="hybridMultilevel"/>
    <w:tmpl w:val="709C6D54"/>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0AAA"/>
    <w:multiLevelType w:val="hybridMultilevel"/>
    <w:tmpl w:val="8E2CB428"/>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C0534E"/>
    <w:multiLevelType w:val="hybridMultilevel"/>
    <w:tmpl w:val="4126D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36EBB"/>
    <w:multiLevelType w:val="hybridMultilevel"/>
    <w:tmpl w:val="22126EE2"/>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73B97"/>
    <w:multiLevelType w:val="hybridMultilevel"/>
    <w:tmpl w:val="B5168F42"/>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40883"/>
    <w:multiLevelType w:val="hybridMultilevel"/>
    <w:tmpl w:val="5D3429C8"/>
    <w:lvl w:ilvl="0" w:tplc="5456C5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4B1E"/>
    <w:multiLevelType w:val="hybridMultilevel"/>
    <w:tmpl w:val="20E08806"/>
    <w:lvl w:ilvl="0" w:tplc="5456C584">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202857"/>
    <w:multiLevelType w:val="hybridMultilevel"/>
    <w:tmpl w:val="BDB42626"/>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A4581"/>
    <w:multiLevelType w:val="hybridMultilevel"/>
    <w:tmpl w:val="751AEC6E"/>
    <w:lvl w:ilvl="0" w:tplc="D0665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2041F"/>
    <w:multiLevelType w:val="hybridMultilevel"/>
    <w:tmpl w:val="A0FA45A2"/>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63888"/>
    <w:multiLevelType w:val="hybridMultilevel"/>
    <w:tmpl w:val="CAFE2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1979C8"/>
    <w:multiLevelType w:val="hybridMultilevel"/>
    <w:tmpl w:val="820A4128"/>
    <w:lvl w:ilvl="0" w:tplc="5456C58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C078F"/>
    <w:multiLevelType w:val="hybridMultilevel"/>
    <w:tmpl w:val="347CC178"/>
    <w:lvl w:ilvl="0" w:tplc="D0665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27AB3"/>
    <w:multiLevelType w:val="hybridMultilevel"/>
    <w:tmpl w:val="E91ECA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EA6BB6"/>
    <w:multiLevelType w:val="hybridMultilevel"/>
    <w:tmpl w:val="F6EA0F3A"/>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81488"/>
    <w:multiLevelType w:val="hybridMultilevel"/>
    <w:tmpl w:val="E04445FC"/>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43080"/>
    <w:multiLevelType w:val="hybridMultilevel"/>
    <w:tmpl w:val="B54A752A"/>
    <w:lvl w:ilvl="0" w:tplc="EFF4F12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1" w15:restartNumberingAfterBreak="0">
    <w:nsid w:val="4CE2456E"/>
    <w:multiLevelType w:val="hybridMultilevel"/>
    <w:tmpl w:val="3B7443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50C72435"/>
    <w:multiLevelType w:val="hybridMultilevel"/>
    <w:tmpl w:val="AD8090FA"/>
    <w:lvl w:ilvl="0" w:tplc="47DC4BCC">
      <w:start w:val="101"/>
      <w:numFmt w:val="bullet"/>
      <w:lvlText w:val="-"/>
      <w:lvlJc w:val="left"/>
      <w:pPr>
        <w:tabs>
          <w:tab w:val="num" w:pos="284"/>
        </w:tabs>
        <w:ind w:left="567" w:hanging="207"/>
      </w:pPr>
      <w:rPr>
        <w:rFonts w:ascii="Arial" w:eastAsia="Times New Roman" w:hAnsi="Arial" w:hint="default"/>
      </w:rPr>
    </w:lvl>
    <w:lvl w:ilvl="1" w:tplc="0A6E97CC">
      <w:start w:val="1"/>
      <w:numFmt w:val="decimal"/>
      <w:lvlText w:val="%2)"/>
      <w:lvlJc w:val="left"/>
      <w:pPr>
        <w:tabs>
          <w:tab w:val="num" w:pos="1440"/>
        </w:tabs>
        <w:ind w:left="1440" w:hanging="360"/>
      </w:pPr>
      <w:rPr>
        <w:rFonts w:hint="default"/>
      </w:rPr>
    </w:lvl>
    <w:lvl w:ilvl="2" w:tplc="61CAE082">
      <w:start w:val="1"/>
      <w:numFmt w:val="upperLetter"/>
      <w:lvlText w:val="%3."/>
      <w:lvlJc w:val="left"/>
      <w:pPr>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E6CBF"/>
    <w:multiLevelType w:val="hybridMultilevel"/>
    <w:tmpl w:val="65003102"/>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A17869"/>
    <w:multiLevelType w:val="hybridMultilevel"/>
    <w:tmpl w:val="3CB66CAC"/>
    <w:lvl w:ilvl="0" w:tplc="5456C58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F45130"/>
    <w:multiLevelType w:val="hybridMultilevel"/>
    <w:tmpl w:val="E7B0C986"/>
    <w:lvl w:ilvl="0" w:tplc="40B26052">
      <w:start w:val="10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A90100"/>
    <w:multiLevelType w:val="hybridMultilevel"/>
    <w:tmpl w:val="245C4296"/>
    <w:lvl w:ilvl="0" w:tplc="3E92BA3C">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0B003B7"/>
    <w:multiLevelType w:val="hybridMultilevel"/>
    <w:tmpl w:val="BF4A308E"/>
    <w:lvl w:ilvl="0" w:tplc="80B62946">
      <w:start w:val="5"/>
      <w:numFmt w:val="bullet"/>
      <w:lvlText w:val="-"/>
      <w:lvlJc w:val="left"/>
      <w:pPr>
        <w:ind w:left="720" w:hanging="360"/>
      </w:pPr>
      <w:rPr>
        <w:rFonts w:ascii="Verdana" w:eastAsia="Times New Roman" w:hAnsi="Verdana"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C141B1"/>
    <w:multiLevelType w:val="hybridMultilevel"/>
    <w:tmpl w:val="D8828A7E"/>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D22BB"/>
    <w:multiLevelType w:val="hybridMultilevel"/>
    <w:tmpl w:val="146E0FDC"/>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31BA6"/>
    <w:multiLevelType w:val="hybridMultilevel"/>
    <w:tmpl w:val="C7242C1E"/>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56286"/>
    <w:multiLevelType w:val="hybridMultilevel"/>
    <w:tmpl w:val="DB7CE1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B33524"/>
    <w:multiLevelType w:val="hybridMultilevel"/>
    <w:tmpl w:val="E14CD6E0"/>
    <w:lvl w:ilvl="0" w:tplc="5456C5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A947C52"/>
    <w:multiLevelType w:val="hybridMultilevel"/>
    <w:tmpl w:val="81B68546"/>
    <w:lvl w:ilvl="0" w:tplc="47DC4BCC">
      <w:start w:val="101"/>
      <w:numFmt w:val="bullet"/>
      <w:lvlText w:val="-"/>
      <w:lvlJc w:val="left"/>
      <w:pPr>
        <w:tabs>
          <w:tab w:val="num" w:pos="284"/>
        </w:tabs>
        <w:ind w:left="567" w:hanging="207"/>
      </w:pPr>
      <w:rPr>
        <w:rFonts w:ascii="Arial" w:eastAsia="Times New Roman" w:hAnsi="Arial" w:hint="default"/>
      </w:rPr>
    </w:lvl>
    <w:lvl w:ilvl="1" w:tplc="AAE6D510">
      <w:numFmt w:val="bullet"/>
      <w:lvlText w:val=""/>
      <w:lvlJc w:val="left"/>
      <w:pPr>
        <w:tabs>
          <w:tab w:val="num" w:pos="1440"/>
        </w:tabs>
        <w:ind w:left="1440" w:hanging="360"/>
      </w:pPr>
      <w:rPr>
        <w:rFonts w:ascii="Symbol" w:eastAsia="Times New Roman" w:hAnsi="Symbol" w:hint="default"/>
      </w:rPr>
    </w:lvl>
    <w:lvl w:ilvl="2" w:tplc="47DC4BCC">
      <w:start w:val="101"/>
      <w:numFmt w:val="bullet"/>
      <w:lvlText w:val="-"/>
      <w:lvlJc w:val="left"/>
      <w:pPr>
        <w:tabs>
          <w:tab w:val="num" w:pos="1724"/>
        </w:tabs>
        <w:ind w:left="2007" w:hanging="207"/>
      </w:pPr>
      <w:rPr>
        <w:rFonts w:ascii="Arial" w:eastAsia="Arial" w:hAnsi="Arial" w:hint="default"/>
      </w:rPr>
    </w:lvl>
    <w:lvl w:ilvl="3" w:tplc="AF3E781E">
      <w:start w:val="10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24C4C"/>
    <w:multiLevelType w:val="hybridMultilevel"/>
    <w:tmpl w:val="987E99CA"/>
    <w:lvl w:ilvl="0" w:tplc="040C0001">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6" w15:restartNumberingAfterBreak="0">
    <w:nsid w:val="70A654CE"/>
    <w:multiLevelType w:val="hybridMultilevel"/>
    <w:tmpl w:val="85707B40"/>
    <w:lvl w:ilvl="0" w:tplc="D0665CA6">
      <w:numFmt w:val="bullet"/>
      <w:lvlText w:val="-"/>
      <w:lvlJc w:val="left"/>
      <w:pPr>
        <w:tabs>
          <w:tab w:val="num" w:pos="36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76241"/>
    <w:multiLevelType w:val="hybridMultilevel"/>
    <w:tmpl w:val="610EEFA4"/>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E54BA0"/>
    <w:multiLevelType w:val="hybridMultilevel"/>
    <w:tmpl w:val="146A8ABE"/>
    <w:lvl w:ilvl="0" w:tplc="47DC4BCC">
      <w:start w:val="101"/>
      <w:numFmt w:val="bullet"/>
      <w:lvlText w:val="-"/>
      <w:lvlJc w:val="left"/>
      <w:pPr>
        <w:tabs>
          <w:tab w:val="num" w:pos="284"/>
        </w:tabs>
        <w:ind w:left="567" w:hanging="20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F13FC"/>
    <w:multiLevelType w:val="hybridMultilevel"/>
    <w:tmpl w:val="ABFA256C"/>
    <w:lvl w:ilvl="0" w:tplc="040C0001">
      <w:start w:val="1"/>
      <w:numFmt w:val="bullet"/>
      <w:lvlText w:val=""/>
      <w:lvlJc w:val="left"/>
      <w:pPr>
        <w:ind w:left="714" w:hanging="360"/>
      </w:pPr>
      <w:rPr>
        <w:rFonts w:ascii="Symbol" w:hAnsi="Symbol" w:hint="default"/>
      </w:rPr>
    </w:lvl>
    <w:lvl w:ilvl="1" w:tplc="040C0003">
      <w:start w:val="1"/>
      <w:numFmt w:val="bullet"/>
      <w:lvlText w:val="o"/>
      <w:lvlJc w:val="left"/>
      <w:pPr>
        <w:ind w:left="1434" w:hanging="360"/>
      </w:pPr>
      <w:rPr>
        <w:rFonts w:ascii="Courier New" w:hAnsi="Courier New" w:cs="Courier New" w:hint="default"/>
      </w:rPr>
    </w:lvl>
    <w:lvl w:ilvl="2" w:tplc="040C0005">
      <w:start w:val="1"/>
      <w:numFmt w:val="bullet"/>
      <w:lvlText w:val=""/>
      <w:lvlJc w:val="left"/>
      <w:pPr>
        <w:ind w:left="2154" w:hanging="360"/>
      </w:pPr>
      <w:rPr>
        <w:rFonts w:ascii="Wingdings" w:hAnsi="Wingdings" w:hint="default"/>
      </w:rPr>
    </w:lvl>
    <w:lvl w:ilvl="3" w:tplc="040C0001">
      <w:start w:val="1"/>
      <w:numFmt w:val="bullet"/>
      <w:lvlText w:val=""/>
      <w:lvlJc w:val="left"/>
      <w:pPr>
        <w:ind w:left="2874" w:hanging="360"/>
      </w:pPr>
      <w:rPr>
        <w:rFonts w:ascii="Symbol" w:hAnsi="Symbol" w:hint="default"/>
      </w:rPr>
    </w:lvl>
    <w:lvl w:ilvl="4" w:tplc="040C0003">
      <w:start w:val="1"/>
      <w:numFmt w:val="bullet"/>
      <w:lvlText w:val="o"/>
      <w:lvlJc w:val="left"/>
      <w:pPr>
        <w:ind w:left="3594" w:hanging="360"/>
      </w:pPr>
      <w:rPr>
        <w:rFonts w:ascii="Courier New" w:hAnsi="Courier New" w:cs="Courier New" w:hint="default"/>
      </w:rPr>
    </w:lvl>
    <w:lvl w:ilvl="5" w:tplc="040C0005">
      <w:start w:val="1"/>
      <w:numFmt w:val="bullet"/>
      <w:lvlText w:val=""/>
      <w:lvlJc w:val="left"/>
      <w:pPr>
        <w:ind w:left="4314" w:hanging="360"/>
      </w:pPr>
      <w:rPr>
        <w:rFonts w:ascii="Wingdings" w:hAnsi="Wingdings" w:hint="default"/>
      </w:rPr>
    </w:lvl>
    <w:lvl w:ilvl="6" w:tplc="040C0001">
      <w:start w:val="1"/>
      <w:numFmt w:val="bullet"/>
      <w:lvlText w:val=""/>
      <w:lvlJc w:val="left"/>
      <w:pPr>
        <w:ind w:left="5034" w:hanging="360"/>
      </w:pPr>
      <w:rPr>
        <w:rFonts w:ascii="Symbol" w:hAnsi="Symbol" w:hint="default"/>
      </w:rPr>
    </w:lvl>
    <w:lvl w:ilvl="7" w:tplc="040C0003">
      <w:start w:val="1"/>
      <w:numFmt w:val="bullet"/>
      <w:lvlText w:val="o"/>
      <w:lvlJc w:val="left"/>
      <w:pPr>
        <w:ind w:left="5754" w:hanging="360"/>
      </w:pPr>
      <w:rPr>
        <w:rFonts w:ascii="Courier New" w:hAnsi="Courier New" w:cs="Courier New" w:hint="default"/>
      </w:rPr>
    </w:lvl>
    <w:lvl w:ilvl="8" w:tplc="040C0005">
      <w:start w:val="1"/>
      <w:numFmt w:val="bullet"/>
      <w:lvlText w:val=""/>
      <w:lvlJc w:val="left"/>
      <w:pPr>
        <w:ind w:left="6474" w:hanging="360"/>
      </w:pPr>
      <w:rPr>
        <w:rFonts w:ascii="Wingdings" w:hAnsi="Wingdings" w:hint="default"/>
      </w:rPr>
    </w:lvl>
  </w:abstractNum>
  <w:abstractNum w:abstractNumId="40" w15:restartNumberingAfterBreak="0">
    <w:nsid w:val="78FB7585"/>
    <w:multiLevelType w:val="hybridMultilevel"/>
    <w:tmpl w:val="0E9CF144"/>
    <w:lvl w:ilvl="0" w:tplc="6382CC74">
      <w:start w:val="101"/>
      <w:numFmt w:val="bullet"/>
      <w:lvlText w:val=""/>
      <w:lvlJc w:val="left"/>
      <w:pPr>
        <w:tabs>
          <w:tab w:val="num" w:pos="700"/>
        </w:tabs>
        <w:ind w:left="680" w:hanging="34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03152"/>
    <w:multiLevelType w:val="hybridMultilevel"/>
    <w:tmpl w:val="684E1918"/>
    <w:lvl w:ilvl="0" w:tplc="D0665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42"/>
  </w:num>
  <w:num w:numId="2">
    <w:abstractNumId w:val="22"/>
  </w:num>
  <w:num w:numId="3">
    <w:abstractNumId w:val="3"/>
  </w:num>
  <w:num w:numId="4">
    <w:abstractNumId w:val="9"/>
  </w:num>
  <w:num w:numId="5">
    <w:abstractNumId w:val="31"/>
  </w:num>
  <w:num w:numId="6">
    <w:abstractNumId w:val="2"/>
  </w:num>
  <w:num w:numId="7">
    <w:abstractNumId w:val="30"/>
  </w:num>
  <w:num w:numId="8">
    <w:abstractNumId w:val="29"/>
  </w:num>
  <w:num w:numId="9">
    <w:abstractNumId w:val="12"/>
  </w:num>
  <w:num w:numId="10">
    <w:abstractNumId w:val="36"/>
  </w:num>
  <w:num w:numId="11">
    <w:abstractNumId w:val="40"/>
  </w:num>
  <w:num w:numId="12">
    <w:abstractNumId w:val="16"/>
  </w:num>
  <w:num w:numId="13">
    <w:abstractNumId w:val="18"/>
  </w:num>
  <w:num w:numId="14">
    <w:abstractNumId w:val="41"/>
  </w:num>
  <w:num w:numId="15">
    <w:abstractNumId w:val="19"/>
  </w:num>
  <w:num w:numId="16">
    <w:abstractNumId w:val="26"/>
  </w:num>
  <w:num w:numId="17">
    <w:abstractNumId w:val="34"/>
  </w:num>
  <w:num w:numId="18">
    <w:abstractNumId w:val="38"/>
  </w:num>
  <w:num w:numId="19">
    <w:abstractNumId w:val="0"/>
  </w:num>
  <w:num w:numId="20">
    <w:abstractNumId w:val="33"/>
  </w:num>
  <w:num w:numId="21">
    <w:abstractNumId w:val="8"/>
  </w:num>
  <w:num w:numId="22">
    <w:abstractNumId w:val="14"/>
  </w:num>
  <w:num w:numId="23">
    <w:abstractNumId w:val="5"/>
  </w:num>
  <w:num w:numId="24">
    <w:abstractNumId w:val="37"/>
  </w:num>
  <w:num w:numId="25">
    <w:abstractNumId w:val="17"/>
  </w:num>
  <w:num w:numId="26">
    <w:abstractNumId w:val="21"/>
  </w:num>
  <w:num w:numId="27">
    <w:abstractNumId w:val="23"/>
  </w:num>
  <w:num w:numId="28">
    <w:abstractNumId w:val="20"/>
  </w:num>
  <w:num w:numId="29">
    <w:abstractNumId w:val="7"/>
  </w:num>
  <w:num w:numId="30">
    <w:abstractNumId w:val="35"/>
  </w:num>
  <w:num w:numId="31">
    <w:abstractNumId w:val="39"/>
  </w:num>
  <w:num w:numId="32">
    <w:abstractNumId w:val="4"/>
  </w:num>
  <w:num w:numId="33">
    <w:abstractNumId w:val="25"/>
  </w:num>
  <w:num w:numId="34">
    <w:abstractNumId w:val="10"/>
  </w:num>
  <w:num w:numId="35">
    <w:abstractNumId w:val="32"/>
  </w:num>
  <w:num w:numId="36">
    <w:abstractNumId w:val="28"/>
  </w:num>
  <w:num w:numId="37">
    <w:abstractNumId w:val="6"/>
  </w:num>
  <w:num w:numId="38">
    <w:abstractNumId w:val="13"/>
  </w:num>
  <w:num w:numId="39">
    <w:abstractNumId w:val="6"/>
  </w:num>
  <w:num w:numId="40">
    <w:abstractNumId w:val="27"/>
  </w:num>
  <w:num w:numId="41">
    <w:abstractNumId w:val="24"/>
  </w:num>
  <w:num w:numId="42">
    <w:abstractNumId w:val="1"/>
  </w:num>
  <w:num w:numId="43">
    <w:abstractNumId w:val="11"/>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112EB"/>
    <w:rsid w:val="0002188B"/>
    <w:rsid w:val="00030CEC"/>
    <w:rsid w:val="00032E14"/>
    <w:rsid w:val="00034D9C"/>
    <w:rsid w:val="000375DF"/>
    <w:rsid w:val="00063ADA"/>
    <w:rsid w:val="000645B1"/>
    <w:rsid w:val="00084094"/>
    <w:rsid w:val="00084521"/>
    <w:rsid w:val="00087AF3"/>
    <w:rsid w:val="00090A6B"/>
    <w:rsid w:val="00095D47"/>
    <w:rsid w:val="000A051E"/>
    <w:rsid w:val="000A3C34"/>
    <w:rsid w:val="000A6887"/>
    <w:rsid w:val="000D51D6"/>
    <w:rsid w:val="000D53D0"/>
    <w:rsid w:val="000D5F44"/>
    <w:rsid w:val="000D7D88"/>
    <w:rsid w:val="000E5399"/>
    <w:rsid w:val="000F30B0"/>
    <w:rsid w:val="0010032C"/>
    <w:rsid w:val="001436E6"/>
    <w:rsid w:val="00146891"/>
    <w:rsid w:val="00147E2B"/>
    <w:rsid w:val="001540A9"/>
    <w:rsid w:val="001543E5"/>
    <w:rsid w:val="001558C8"/>
    <w:rsid w:val="001569C9"/>
    <w:rsid w:val="0017069C"/>
    <w:rsid w:val="001712E2"/>
    <w:rsid w:val="0017617D"/>
    <w:rsid w:val="00176EDE"/>
    <w:rsid w:val="00183720"/>
    <w:rsid w:val="00191764"/>
    <w:rsid w:val="001927DA"/>
    <w:rsid w:val="001A4C32"/>
    <w:rsid w:val="001C2F96"/>
    <w:rsid w:val="001C5CC9"/>
    <w:rsid w:val="001E1F15"/>
    <w:rsid w:val="001E4FC0"/>
    <w:rsid w:val="001E4FCC"/>
    <w:rsid w:val="001F1038"/>
    <w:rsid w:val="0022077A"/>
    <w:rsid w:val="002230C8"/>
    <w:rsid w:val="0022317D"/>
    <w:rsid w:val="00224268"/>
    <w:rsid w:val="00224769"/>
    <w:rsid w:val="002257A7"/>
    <w:rsid w:val="00227C6D"/>
    <w:rsid w:val="00230E68"/>
    <w:rsid w:val="00232044"/>
    <w:rsid w:val="002404E7"/>
    <w:rsid w:val="0024281E"/>
    <w:rsid w:val="00251F56"/>
    <w:rsid w:val="002655D4"/>
    <w:rsid w:val="002723FA"/>
    <w:rsid w:val="00276FC6"/>
    <w:rsid w:val="00295494"/>
    <w:rsid w:val="00295EC7"/>
    <w:rsid w:val="002A108D"/>
    <w:rsid w:val="002C0B9B"/>
    <w:rsid w:val="002C639E"/>
    <w:rsid w:val="002C6943"/>
    <w:rsid w:val="002C6AB4"/>
    <w:rsid w:val="002D1F68"/>
    <w:rsid w:val="002F00B9"/>
    <w:rsid w:val="002F6D35"/>
    <w:rsid w:val="00310F86"/>
    <w:rsid w:val="00330BFD"/>
    <w:rsid w:val="0033437D"/>
    <w:rsid w:val="0034057C"/>
    <w:rsid w:val="0034576B"/>
    <w:rsid w:val="00346E36"/>
    <w:rsid w:val="00351E17"/>
    <w:rsid w:val="00352BB6"/>
    <w:rsid w:val="00355313"/>
    <w:rsid w:val="00357B62"/>
    <w:rsid w:val="00360A8B"/>
    <w:rsid w:val="0036444F"/>
    <w:rsid w:val="0037260D"/>
    <w:rsid w:val="00373733"/>
    <w:rsid w:val="00376D61"/>
    <w:rsid w:val="00377AD6"/>
    <w:rsid w:val="00377E04"/>
    <w:rsid w:val="0038794E"/>
    <w:rsid w:val="003A08DF"/>
    <w:rsid w:val="003A4E0F"/>
    <w:rsid w:val="003B0913"/>
    <w:rsid w:val="003C0C8F"/>
    <w:rsid w:val="003D1387"/>
    <w:rsid w:val="003E3609"/>
    <w:rsid w:val="003E52B5"/>
    <w:rsid w:val="003E5D9B"/>
    <w:rsid w:val="003F4835"/>
    <w:rsid w:val="0040339F"/>
    <w:rsid w:val="00415FAA"/>
    <w:rsid w:val="004226FC"/>
    <w:rsid w:val="00434B3E"/>
    <w:rsid w:val="0043670E"/>
    <w:rsid w:val="00436948"/>
    <w:rsid w:val="004441E3"/>
    <w:rsid w:val="0044635B"/>
    <w:rsid w:val="00456395"/>
    <w:rsid w:val="00471155"/>
    <w:rsid w:val="004724C0"/>
    <w:rsid w:val="0048021A"/>
    <w:rsid w:val="00497B95"/>
    <w:rsid w:val="004A3D5E"/>
    <w:rsid w:val="004A42C3"/>
    <w:rsid w:val="004B6E3D"/>
    <w:rsid w:val="004E28C4"/>
    <w:rsid w:val="005045A5"/>
    <w:rsid w:val="005122DB"/>
    <w:rsid w:val="00524BBA"/>
    <w:rsid w:val="00540804"/>
    <w:rsid w:val="0054270C"/>
    <w:rsid w:val="00546098"/>
    <w:rsid w:val="0054757E"/>
    <w:rsid w:val="00564608"/>
    <w:rsid w:val="005831FD"/>
    <w:rsid w:val="005933FD"/>
    <w:rsid w:val="00593FC4"/>
    <w:rsid w:val="005C0034"/>
    <w:rsid w:val="005C41AA"/>
    <w:rsid w:val="005C4EF0"/>
    <w:rsid w:val="005E603E"/>
    <w:rsid w:val="005E7C7D"/>
    <w:rsid w:val="00604C04"/>
    <w:rsid w:val="006050EA"/>
    <w:rsid w:val="00612650"/>
    <w:rsid w:val="00613C28"/>
    <w:rsid w:val="00621F0C"/>
    <w:rsid w:val="00625252"/>
    <w:rsid w:val="00626F3E"/>
    <w:rsid w:val="00630BC6"/>
    <w:rsid w:val="00637014"/>
    <w:rsid w:val="00640BF2"/>
    <w:rsid w:val="00642887"/>
    <w:rsid w:val="00643F11"/>
    <w:rsid w:val="00647BED"/>
    <w:rsid w:val="006536D3"/>
    <w:rsid w:val="00653879"/>
    <w:rsid w:val="006603F3"/>
    <w:rsid w:val="00662F20"/>
    <w:rsid w:val="00663961"/>
    <w:rsid w:val="00670E20"/>
    <w:rsid w:val="00672F26"/>
    <w:rsid w:val="00676811"/>
    <w:rsid w:val="00684993"/>
    <w:rsid w:val="00685EC1"/>
    <w:rsid w:val="00686C49"/>
    <w:rsid w:val="00690749"/>
    <w:rsid w:val="00691592"/>
    <w:rsid w:val="0069524B"/>
    <w:rsid w:val="006A2844"/>
    <w:rsid w:val="006B1AED"/>
    <w:rsid w:val="006C731F"/>
    <w:rsid w:val="006D2719"/>
    <w:rsid w:val="006E2E02"/>
    <w:rsid w:val="006E2F18"/>
    <w:rsid w:val="006F6B19"/>
    <w:rsid w:val="007107BA"/>
    <w:rsid w:val="00730F03"/>
    <w:rsid w:val="007419BE"/>
    <w:rsid w:val="00751241"/>
    <w:rsid w:val="00751276"/>
    <w:rsid w:val="0075287E"/>
    <w:rsid w:val="00773AB3"/>
    <w:rsid w:val="00775F3E"/>
    <w:rsid w:val="0079409D"/>
    <w:rsid w:val="00795BEA"/>
    <w:rsid w:val="007A05B0"/>
    <w:rsid w:val="007B5C32"/>
    <w:rsid w:val="007C0C9A"/>
    <w:rsid w:val="007C4D59"/>
    <w:rsid w:val="007D5FAA"/>
    <w:rsid w:val="007E1A18"/>
    <w:rsid w:val="007F6466"/>
    <w:rsid w:val="0081672B"/>
    <w:rsid w:val="0082627E"/>
    <w:rsid w:val="00842702"/>
    <w:rsid w:val="008431DE"/>
    <w:rsid w:val="0084605A"/>
    <w:rsid w:val="008469CC"/>
    <w:rsid w:val="00854ADE"/>
    <w:rsid w:val="0085771D"/>
    <w:rsid w:val="00860B9D"/>
    <w:rsid w:val="00863D08"/>
    <w:rsid w:val="00866DC5"/>
    <w:rsid w:val="00884AAD"/>
    <w:rsid w:val="008A69FE"/>
    <w:rsid w:val="008B5596"/>
    <w:rsid w:val="008B5C6B"/>
    <w:rsid w:val="008B7C7D"/>
    <w:rsid w:val="008C41EC"/>
    <w:rsid w:val="008C5E1D"/>
    <w:rsid w:val="008F1211"/>
    <w:rsid w:val="00910F2B"/>
    <w:rsid w:val="0091457D"/>
    <w:rsid w:val="009400EE"/>
    <w:rsid w:val="0094409F"/>
    <w:rsid w:val="0094511F"/>
    <w:rsid w:val="009451A2"/>
    <w:rsid w:val="009514BF"/>
    <w:rsid w:val="009729D7"/>
    <w:rsid w:val="00981B22"/>
    <w:rsid w:val="009A0C53"/>
    <w:rsid w:val="009A730E"/>
    <w:rsid w:val="009B75F1"/>
    <w:rsid w:val="009D36C9"/>
    <w:rsid w:val="009D41E7"/>
    <w:rsid w:val="009D6AD6"/>
    <w:rsid w:val="009D7CD7"/>
    <w:rsid w:val="009E5ADF"/>
    <w:rsid w:val="009F14AF"/>
    <w:rsid w:val="009F2FB3"/>
    <w:rsid w:val="009F63E6"/>
    <w:rsid w:val="00A119CF"/>
    <w:rsid w:val="00A11BC4"/>
    <w:rsid w:val="00A1518F"/>
    <w:rsid w:val="00A162D6"/>
    <w:rsid w:val="00A222CF"/>
    <w:rsid w:val="00A431A4"/>
    <w:rsid w:val="00A5357F"/>
    <w:rsid w:val="00A56E27"/>
    <w:rsid w:val="00A57527"/>
    <w:rsid w:val="00A6260B"/>
    <w:rsid w:val="00A87903"/>
    <w:rsid w:val="00AB3014"/>
    <w:rsid w:val="00AB5414"/>
    <w:rsid w:val="00AB66BB"/>
    <w:rsid w:val="00AC1107"/>
    <w:rsid w:val="00AD334F"/>
    <w:rsid w:val="00AF22CE"/>
    <w:rsid w:val="00AF712A"/>
    <w:rsid w:val="00B035BF"/>
    <w:rsid w:val="00B170A1"/>
    <w:rsid w:val="00B1754F"/>
    <w:rsid w:val="00B24652"/>
    <w:rsid w:val="00B31B6A"/>
    <w:rsid w:val="00B323E9"/>
    <w:rsid w:val="00B4099E"/>
    <w:rsid w:val="00B534B8"/>
    <w:rsid w:val="00B53B63"/>
    <w:rsid w:val="00B648F1"/>
    <w:rsid w:val="00B70AE8"/>
    <w:rsid w:val="00B73704"/>
    <w:rsid w:val="00B8512D"/>
    <w:rsid w:val="00B948D3"/>
    <w:rsid w:val="00B972DF"/>
    <w:rsid w:val="00BA2CC2"/>
    <w:rsid w:val="00BB1517"/>
    <w:rsid w:val="00BB3594"/>
    <w:rsid w:val="00BC05D1"/>
    <w:rsid w:val="00BC4F33"/>
    <w:rsid w:val="00BD0F25"/>
    <w:rsid w:val="00BF1AB5"/>
    <w:rsid w:val="00BF2A0D"/>
    <w:rsid w:val="00C16EB8"/>
    <w:rsid w:val="00C33534"/>
    <w:rsid w:val="00C367F2"/>
    <w:rsid w:val="00C418FB"/>
    <w:rsid w:val="00C52A7B"/>
    <w:rsid w:val="00C57DD1"/>
    <w:rsid w:val="00C64266"/>
    <w:rsid w:val="00C85297"/>
    <w:rsid w:val="00C9437A"/>
    <w:rsid w:val="00C9442F"/>
    <w:rsid w:val="00CA1148"/>
    <w:rsid w:val="00CB0390"/>
    <w:rsid w:val="00CB0669"/>
    <w:rsid w:val="00CB14D0"/>
    <w:rsid w:val="00CE7601"/>
    <w:rsid w:val="00D04D87"/>
    <w:rsid w:val="00D1374F"/>
    <w:rsid w:val="00D2759D"/>
    <w:rsid w:val="00D335CD"/>
    <w:rsid w:val="00D3586E"/>
    <w:rsid w:val="00D35F1A"/>
    <w:rsid w:val="00D452C1"/>
    <w:rsid w:val="00D46012"/>
    <w:rsid w:val="00D47895"/>
    <w:rsid w:val="00D550BB"/>
    <w:rsid w:val="00D55ADD"/>
    <w:rsid w:val="00D63500"/>
    <w:rsid w:val="00D6455F"/>
    <w:rsid w:val="00D64ADE"/>
    <w:rsid w:val="00D7029E"/>
    <w:rsid w:val="00D70E20"/>
    <w:rsid w:val="00D90916"/>
    <w:rsid w:val="00D90ED9"/>
    <w:rsid w:val="00D9174A"/>
    <w:rsid w:val="00D95C84"/>
    <w:rsid w:val="00DA640A"/>
    <w:rsid w:val="00DC57A6"/>
    <w:rsid w:val="00DD2C28"/>
    <w:rsid w:val="00DD487A"/>
    <w:rsid w:val="00DD495E"/>
    <w:rsid w:val="00DF0639"/>
    <w:rsid w:val="00DF43F5"/>
    <w:rsid w:val="00E0707B"/>
    <w:rsid w:val="00E24F9F"/>
    <w:rsid w:val="00E42DA5"/>
    <w:rsid w:val="00E44564"/>
    <w:rsid w:val="00E45829"/>
    <w:rsid w:val="00E51229"/>
    <w:rsid w:val="00E53335"/>
    <w:rsid w:val="00E53694"/>
    <w:rsid w:val="00E6242B"/>
    <w:rsid w:val="00E7043C"/>
    <w:rsid w:val="00E841ED"/>
    <w:rsid w:val="00E908A5"/>
    <w:rsid w:val="00E92223"/>
    <w:rsid w:val="00EA6DB9"/>
    <w:rsid w:val="00EC03E8"/>
    <w:rsid w:val="00EC35A6"/>
    <w:rsid w:val="00EC47D1"/>
    <w:rsid w:val="00ED37AE"/>
    <w:rsid w:val="00ED457F"/>
    <w:rsid w:val="00ED517B"/>
    <w:rsid w:val="00EE1A9A"/>
    <w:rsid w:val="00EF25CD"/>
    <w:rsid w:val="00EF353B"/>
    <w:rsid w:val="00F07D71"/>
    <w:rsid w:val="00F137C2"/>
    <w:rsid w:val="00F17E1B"/>
    <w:rsid w:val="00F339D0"/>
    <w:rsid w:val="00F53333"/>
    <w:rsid w:val="00F54F00"/>
    <w:rsid w:val="00F611F7"/>
    <w:rsid w:val="00F61A9D"/>
    <w:rsid w:val="00F6232E"/>
    <w:rsid w:val="00F63AE5"/>
    <w:rsid w:val="00F74E41"/>
    <w:rsid w:val="00F92726"/>
    <w:rsid w:val="00FB35EE"/>
    <w:rsid w:val="00FB5DCD"/>
    <w:rsid w:val="00FC63AD"/>
    <w:rsid w:val="00FD258F"/>
    <w:rsid w:val="00FD3FBE"/>
    <w:rsid w:val="00FF075D"/>
    <w:rsid w:val="00FF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0019B"/>
  <w15:docId w15:val="{E2EEBDD7-9696-4D57-BAE0-2ED7C9D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link w:val="CommentaireCar"/>
    <w:semiHidden/>
    <w:rsid w:val="00FD258F"/>
    <w:pPr>
      <w:spacing w:before="0"/>
      <w:jc w:val="left"/>
    </w:pPr>
    <w:rPr>
      <w:rFonts w:ascii="Arial" w:hAnsi="Arial"/>
    </w:rPr>
  </w:style>
  <w:style w:type="paragraph" w:styleId="Paragraphedeliste">
    <w:name w:val="List Paragraph"/>
    <w:basedOn w:val="Normal"/>
    <w:uiPriority w:val="34"/>
    <w:qFormat/>
    <w:rsid w:val="00860B9D"/>
    <w:pPr>
      <w:ind w:left="720"/>
      <w:contextualSpacing/>
    </w:pPr>
  </w:style>
  <w:style w:type="paragraph" w:styleId="Objetducommentaire">
    <w:name w:val="annotation subject"/>
    <w:basedOn w:val="Commentaire"/>
    <w:next w:val="Commentaire"/>
    <w:link w:val="ObjetducommentaireCar"/>
    <w:rsid w:val="00860B9D"/>
    <w:rPr>
      <w:b/>
      <w:bCs/>
    </w:rPr>
  </w:style>
  <w:style w:type="character" w:customStyle="1" w:styleId="CommentaireCar">
    <w:name w:val="Commentaire Car"/>
    <w:basedOn w:val="Policepardfaut"/>
    <w:link w:val="Commentaire"/>
    <w:semiHidden/>
    <w:rsid w:val="00860B9D"/>
    <w:rPr>
      <w:rFonts w:ascii="Arial" w:hAnsi="Arial"/>
    </w:rPr>
  </w:style>
  <w:style w:type="character" w:customStyle="1" w:styleId="ObjetducommentaireCar">
    <w:name w:val="Objet du commentaire Car"/>
    <w:basedOn w:val="CommentaireCar"/>
    <w:link w:val="Objetducommentaire"/>
    <w:rsid w:val="00860B9D"/>
    <w:rPr>
      <w:rFonts w:ascii="Arial" w:hAnsi="Arial"/>
      <w:b/>
      <w:bCs/>
    </w:rPr>
  </w:style>
  <w:style w:type="paragraph" w:styleId="NormalWeb">
    <w:name w:val="Normal (Web)"/>
    <w:basedOn w:val="Normal"/>
    <w:uiPriority w:val="99"/>
    <w:unhideWhenUsed/>
    <w:rsid w:val="00ED517B"/>
    <w:pPr>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semiHidden/>
    <w:unhideWhenUsed/>
    <w:rsid w:val="004563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300">
      <w:bodyDiv w:val="1"/>
      <w:marLeft w:val="0"/>
      <w:marRight w:val="0"/>
      <w:marTop w:val="0"/>
      <w:marBottom w:val="0"/>
      <w:divBdr>
        <w:top w:val="none" w:sz="0" w:space="0" w:color="auto"/>
        <w:left w:val="none" w:sz="0" w:space="0" w:color="auto"/>
        <w:bottom w:val="none" w:sz="0" w:space="0" w:color="auto"/>
        <w:right w:val="none" w:sz="0" w:space="0" w:color="auto"/>
      </w:divBdr>
    </w:div>
    <w:div w:id="74743789">
      <w:bodyDiv w:val="1"/>
      <w:marLeft w:val="0"/>
      <w:marRight w:val="0"/>
      <w:marTop w:val="0"/>
      <w:marBottom w:val="0"/>
      <w:divBdr>
        <w:top w:val="none" w:sz="0" w:space="0" w:color="auto"/>
        <w:left w:val="none" w:sz="0" w:space="0" w:color="auto"/>
        <w:bottom w:val="none" w:sz="0" w:space="0" w:color="auto"/>
        <w:right w:val="none" w:sz="0" w:space="0" w:color="auto"/>
      </w:divBdr>
    </w:div>
    <w:div w:id="652828903">
      <w:bodyDiv w:val="1"/>
      <w:marLeft w:val="0"/>
      <w:marRight w:val="0"/>
      <w:marTop w:val="0"/>
      <w:marBottom w:val="0"/>
      <w:divBdr>
        <w:top w:val="none" w:sz="0" w:space="0" w:color="auto"/>
        <w:left w:val="none" w:sz="0" w:space="0" w:color="auto"/>
        <w:bottom w:val="none" w:sz="0" w:space="0" w:color="auto"/>
        <w:right w:val="none" w:sz="0" w:space="0" w:color="auto"/>
      </w:divBdr>
    </w:div>
    <w:div w:id="14680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rennes/index.php?id=228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D88C-D815-4423-8971-6623FD8E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12668</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14767</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BALLUAIS Fabienne</cp:lastModifiedBy>
  <cp:revision>2</cp:revision>
  <cp:lastPrinted>2016-01-04T16:11:00Z</cp:lastPrinted>
  <dcterms:created xsi:type="dcterms:W3CDTF">2022-12-02T09:10:00Z</dcterms:created>
  <dcterms:modified xsi:type="dcterms:W3CDTF">2022-12-02T09:10:00Z</dcterms:modified>
</cp:coreProperties>
</file>