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FD2D81F" wp14:editId="56BA1260">
            <wp:simplePos x="0" y="0"/>
            <wp:positionH relativeFrom="column">
              <wp:posOffset>4596765</wp:posOffset>
            </wp:positionH>
            <wp:positionV relativeFrom="paragraph">
              <wp:posOffset>-849630</wp:posOffset>
            </wp:positionV>
            <wp:extent cx="1493520" cy="425450"/>
            <wp:effectExtent l="0" t="0" r="0" b="0"/>
            <wp:wrapNone/>
            <wp:docPr id="5" name="Image 5" descr="C:\Users\s.serrand\AppData\Local\Microsoft\Windows\INetCache\Content.Word\CCAS de Rennes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serrand\AppData\Local\Microsoft\Windows\INetCache\Content.Word\CCAS de Rennes_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38B012AE" wp14:editId="55C96F7B">
            <wp:simplePos x="0" y="0"/>
            <wp:positionH relativeFrom="column">
              <wp:posOffset>1638300</wp:posOffset>
            </wp:positionH>
            <wp:positionV relativeFrom="margin">
              <wp:posOffset>-852170</wp:posOffset>
            </wp:positionV>
            <wp:extent cx="2582545" cy="480060"/>
            <wp:effectExtent l="0" t="0" r="8255" b="0"/>
            <wp:wrapNone/>
            <wp:docPr id="6" name="Image 6" descr="C:\Users\s.serrand\AppData\Local\Microsoft\Windows\INetCache\Content.Word\RENNES Ville et Métropol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.serrand\AppData\Local\Microsoft\Windows\INetCache\Content.Word\RENNES Ville et Métropole_Noi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772B7F5" wp14:editId="7707FD4E">
            <wp:simplePos x="0" y="0"/>
            <wp:positionH relativeFrom="margin">
              <wp:posOffset>15240</wp:posOffset>
            </wp:positionH>
            <wp:positionV relativeFrom="paragraph">
              <wp:posOffset>-1638300</wp:posOffset>
            </wp:positionV>
            <wp:extent cx="1211580" cy="1525905"/>
            <wp:effectExtent l="0" t="0" r="762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alias w:val="Intitulé de la fiche de poste"/>
          <w:tag w:val="Intitulé de la fiche de poste"/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roofErr w:type="spellStart"/>
          <w:r w:rsidR="00D14109">
            <w:t>Technicien·ne</w:t>
          </w:r>
          <w:proofErr w:type="spellEnd"/>
          <w:r w:rsidR="00D14109">
            <w:t xml:space="preserve"> </w:t>
          </w:r>
          <w:r w:rsidR="007E35C5">
            <w:t xml:space="preserve">maintenance </w:t>
          </w:r>
          <w:r w:rsidR="001533FF">
            <w:t xml:space="preserve">des installations techniques </w:t>
          </w:r>
        </w:sdtContent>
      </w:sdt>
      <w:r w:rsidR="005D07F4">
        <w:t>(F/H)</w:t>
      </w:r>
    </w:p>
    <w:p w:rsidR="00FA0FE0" w:rsidRPr="009B7421" w:rsidRDefault="00583152" w:rsidP="00383B26">
      <w:pPr>
        <w:rPr>
          <w:color w:val="808080" w:themeColor="background1" w:themeShade="80"/>
        </w:rPr>
        <w:sectPr w:rsidR="00FA0FE0" w:rsidRPr="009B7421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r w:rsidR="002E0596">
            <w:t>Poste de catégorie B</w:t>
          </w:r>
        </w:sdtContent>
      </w:sdt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52832" w:rsidRDefault="00583152" w:rsidP="00F52832">
      <w:pPr>
        <w:spacing w:after="0" w:line="360" w:lineRule="exact"/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r w:rsidR="002E0596">
            <w:t>Direction du Patrimoine Bâti</w:t>
          </w:r>
        </w:sdtContent>
      </w:sdt>
    </w:p>
    <w:p w:rsidR="00F52832" w:rsidRDefault="005D07F4" w:rsidP="00F52832">
      <w:pPr>
        <w:spacing w:after="0" w:line="360" w:lineRule="exact"/>
        <w:rPr>
          <w:color w:val="808080" w:themeColor="background1" w:themeShade="80"/>
        </w:rPr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r w:rsidR="001533FF">
            <w:t>242</w:t>
          </w:r>
        </w:sdtContent>
      </w:sdt>
    </w:p>
    <w:p w:rsidR="00F760CE" w:rsidRPr="0062708C" w:rsidRDefault="005D07F4" w:rsidP="00F52832">
      <w:pPr>
        <w:spacing w:after="0" w:line="360" w:lineRule="exact"/>
        <w:rPr>
          <w:color w:val="808080" w:themeColor="background1" w:themeShade="80"/>
        </w:rPr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r w:rsidR="00D14109">
            <w:t>la Direction du Patrimoi</w:t>
          </w:r>
          <w:r w:rsidR="002E0596">
            <w:t xml:space="preserve">ne Bâti gère </w:t>
          </w:r>
          <w:r w:rsidR="002E0596" w:rsidRPr="002E0596">
            <w:t xml:space="preserve">l'ensemble du patrimoine bâti municipal et </w:t>
          </w:r>
          <w:r w:rsidR="00306EFE">
            <w:t>métropolitain (plus de 1 million de m²)</w:t>
          </w:r>
          <w:r w:rsidR="002E0596" w:rsidRPr="002E0596">
            <w:t xml:space="preserve"> ainsi que le parc automobile</w:t>
          </w:r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52832" w:rsidRDefault="00583152" w:rsidP="00F52832">
      <w:pPr>
        <w:spacing w:after="0" w:line="360" w:lineRule="exact"/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r w:rsidR="002E0596">
            <w:t>Maintenance Sécurité Energie</w:t>
          </w:r>
        </w:sdtContent>
      </w:sdt>
    </w:p>
    <w:p w:rsidR="00F52832" w:rsidRDefault="005D07F4" w:rsidP="00F52832">
      <w:pPr>
        <w:spacing w:after="0" w:line="360" w:lineRule="exact"/>
        <w:rPr>
          <w:color w:val="808080" w:themeColor="background1" w:themeShade="80"/>
        </w:rPr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r w:rsidR="00306EFE" w:rsidRPr="00306EFE">
            <w:t>Garantir la performance, la conformité et le fonctionnement des bâtime</w:t>
          </w:r>
          <w:r w:rsidR="00306EFE">
            <w:t xml:space="preserve">nts municipaux et métropolitains. Le poste est ouvert au sein de l'équipe </w:t>
          </w:r>
          <w:r w:rsidR="001533FF">
            <w:t>M</w:t>
          </w:r>
          <w:r w:rsidR="00F0559C">
            <w:t>aintenance</w:t>
          </w:r>
          <w:r w:rsidR="001533FF">
            <w:t xml:space="preserve"> du service</w:t>
          </w:r>
        </w:sdtContent>
      </w:sdt>
    </w:p>
    <w:p w:rsidR="00644A3A" w:rsidRPr="009B7421" w:rsidRDefault="005D07F4" w:rsidP="00F52832">
      <w:pPr>
        <w:spacing w:after="0" w:line="360" w:lineRule="exact"/>
        <w:rPr>
          <w:color w:val="808080" w:themeColor="background1" w:themeShade="80"/>
        </w:rPr>
        <w:sectPr w:rsidR="00644A3A" w:rsidRPr="009B7421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r w:rsidR="001533FF">
            <w:t>24</w:t>
          </w:r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 w:rsidR="00FA0FE0" w:rsidRPr="0062708C" w:rsidRDefault="001533FF" w:rsidP="00247C3F">
          <w:pPr>
            <w:rPr>
              <w:color w:val="808080" w:themeColor="background1" w:themeShade="80"/>
            </w:rPr>
          </w:pPr>
          <w:r w:rsidRPr="001533FF">
            <w:t>Assurer le fonctionnement, la conformité et la performance des installations techniques de la ville et de la métropole</w:t>
          </w:r>
          <w:r w:rsidRPr="001533FF">
            <w:br/>
            <w:t>Déployer les automates et le sous comptage pour la modernisation de la supe</w:t>
          </w:r>
          <w:r>
            <w:t>rvision et le suivi énergétique</w:t>
          </w:r>
        </w:p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Éléments de statut :</w:t>
      </w:r>
    </w:p>
    <w:p w:rsidR="00F52832" w:rsidRDefault="005D07F4" w:rsidP="00F52832">
      <w:pPr>
        <w:spacing w:after="0" w:line="360" w:lineRule="exact"/>
      </w:pPr>
      <w:r>
        <w:t>Cadre d'emploi :</w:t>
      </w:r>
      <w:r w:rsidR="00852326" w:rsidRPr="00852326">
        <w:t xml:space="preserve"> </w:t>
      </w:r>
      <w:sdt>
        <w:sdtPr>
          <w:rPr>
            <w:color w:val="808080" w:themeColor="background1" w:themeShade="80"/>
          </w:rPr>
          <w:id w:val="-1023928459"/>
          <w:placeholder>
            <w:docPart w:val="FB57D30FD91947B5A37A952BA4297D3E"/>
          </w:placeholder>
          <w15:color w:val="000000"/>
          <w15:appearance w15:val="hidden"/>
        </w:sdtPr>
        <w:sdtEndPr/>
        <w:sdtContent>
          <w:proofErr w:type="spellStart"/>
          <w:r w:rsidR="002E0596">
            <w:t>Technicien·ne</w:t>
          </w:r>
          <w:proofErr w:type="spellEnd"/>
          <w:r w:rsidR="002E0596">
            <w:t xml:space="preserve"> </w:t>
          </w:r>
          <w:proofErr w:type="spellStart"/>
          <w:r w:rsidR="00D10EB9">
            <w:t>T</w:t>
          </w:r>
          <w:bookmarkStart w:id="0" w:name="_GoBack"/>
          <w:bookmarkEnd w:id="0"/>
          <w:r w:rsidR="002E0596">
            <w:t>erritorial·e</w:t>
          </w:r>
          <w:proofErr w:type="spellEnd"/>
        </w:sdtContent>
      </w:sdt>
    </w:p>
    <w:p w:rsidR="00F52832" w:rsidRDefault="005D07F4" w:rsidP="00F52832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675035772"/>
          <w:placeholder>
            <w:docPart w:val="C0FB62EAB8CF46BAB6131630E62180E9"/>
          </w:placeholder>
          <w15:color w:val="000000"/>
          <w15:appearance w15:val="hidden"/>
        </w:sdtPr>
        <w:sdtEndPr/>
        <w:sdtContent>
          <w:r w:rsidR="002E0596">
            <w:t>1</w:t>
          </w:r>
        </w:sdtContent>
      </w:sdt>
    </w:p>
    <w:p w:rsidR="00B86F95" w:rsidRDefault="005D07F4" w:rsidP="00F52832">
      <w:pPr>
        <w:spacing w:after="0" w:line="360" w:lineRule="exact"/>
      </w:pPr>
      <w:r>
        <w:t>Éléments complémentaires de rémunération :</w:t>
      </w:r>
      <w:r w:rsidR="00F52832">
        <w:t xml:space="preserve"> </w:t>
      </w:r>
      <w:sdt>
        <w:sdtPr>
          <w:rPr>
            <w:color w:val="808080" w:themeColor="background1" w:themeShade="80"/>
          </w:rPr>
          <w:id w:val="1260408468"/>
          <w:placeholder>
            <w:docPart w:val="3D5E32B75D6E4C1D8934BD109D387080"/>
          </w:placeholder>
          <w15:color w:val="000000"/>
          <w15:appearance w15:val="hidden"/>
        </w:sdtPr>
        <w:sdtEndPr/>
        <w:sdtContent>
          <w:r w:rsidR="00306EFE">
            <w:t>sans objet</w:t>
          </w:r>
        </w:sdtContent>
      </w:sdt>
    </w:p>
    <w:p w:rsidR="005D07F4" w:rsidRDefault="00644A3A" w:rsidP="00FA0FE0">
      <w:r>
        <w:br w:type="column"/>
      </w:r>
      <w:r w:rsidR="00FA0FE0">
        <w:rPr>
          <w:rStyle w:val="Style1Car"/>
          <w:highlight w:val="black"/>
        </w:rPr>
        <w:t>Environnement et conditions de travail :</w:t>
      </w:r>
    </w:p>
    <w:p w:rsidR="005D07F4" w:rsidRDefault="005D07F4" w:rsidP="00F52832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82847618"/>
          <w:placeholder>
            <w:docPart w:val="14B40CE6868B4E329697AE337EA17507"/>
          </w:placeholder>
          <w15:color w:val="000000"/>
          <w15:appearance w15:val="hidden"/>
        </w:sdtPr>
        <w:sdtEndPr/>
        <w:sdtContent>
          <w:r w:rsidR="00CC5B56">
            <w:t xml:space="preserve">37,5 h/semaine ; </w:t>
          </w:r>
          <w:r w:rsidR="002E0596">
            <w:t>amplitude horaire de 8h à 18h</w:t>
          </w:r>
        </w:sdtContent>
      </w:sdt>
    </w:p>
    <w:p w:rsidR="005D07F4" w:rsidRDefault="005D07F4" w:rsidP="00F52832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1595677578"/>
          <w:placeholder>
            <w:docPart w:val="C06461CE928A43D88EABCBF9B4E70139"/>
          </w:placeholder>
          <w15:color w:val="000000"/>
          <w15:appearance w15:val="hidden"/>
        </w:sdtPr>
        <w:sdtEndPr/>
        <w:sdtContent>
          <w:r w:rsidR="002E0596" w:rsidRPr="002E0596">
            <w:t>12 rue de Viarmes - 35000 RENNES</w:t>
          </w:r>
        </w:sdtContent>
      </w:sdt>
    </w:p>
    <w:p w:rsidR="005D07F4" w:rsidRDefault="005D07F4" w:rsidP="00F52832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709490413"/>
          <w:placeholder>
            <w:docPart w:val="C5FCC28DD017445DA97E3B29E586BBCE"/>
          </w:placeholder>
          <w15:color w:val="000000"/>
          <w15:appearance w15:val="hidden"/>
        </w:sdtPr>
        <w:sdtEndPr/>
        <w:sdtContent>
          <w:r w:rsidR="002E0596" w:rsidRPr="002E0596">
            <w:t>Un micro-ordinateur, une documentation</w:t>
          </w:r>
          <w:r w:rsidR="00311FE7">
            <w:t xml:space="preserve"> réglementaire et technique, un</w:t>
          </w:r>
          <w:r w:rsidR="002E0596" w:rsidRPr="002E0596">
            <w:t xml:space="preserve"> </w:t>
          </w:r>
          <w:r w:rsidR="007F005B">
            <w:t>véhicule de service mutualisé</w:t>
          </w:r>
          <w:r w:rsidR="00311FE7">
            <w:t xml:space="preserve"> (voiture, vélo)</w:t>
          </w:r>
          <w:r w:rsidR="002E0596" w:rsidRPr="002E0596">
            <w:t>, un téléphone portable</w:t>
          </w:r>
        </w:sdtContent>
      </w:sdt>
    </w:p>
    <w:p w:rsidR="005D07F4" w:rsidRDefault="005D07F4" w:rsidP="00F52832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1140465896"/>
          <w:placeholder>
            <w:docPart w:val="02F3F20326814D109DB173CAB350FC61"/>
          </w:placeholder>
          <w15:color w:val="000000"/>
          <w15:appearance w15:val="hidden"/>
        </w:sdtPr>
        <w:sdtEndPr/>
        <w:sdtContent>
          <w:r w:rsidR="002E0596">
            <w:t xml:space="preserve">OUI - </w:t>
          </w:r>
          <w:proofErr w:type="spellStart"/>
          <w:r w:rsidR="002E0596" w:rsidRPr="003B429C">
            <w:t>Tout</w:t>
          </w:r>
          <w:r w:rsidR="003E6EF5">
            <w:t>·</w:t>
          </w:r>
          <w:r w:rsidR="003E6EF5" w:rsidRPr="003E6EF5">
            <w:t>e</w:t>
          </w:r>
          <w:proofErr w:type="spellEnd"/>
          <w:r w:rsidR="002E0596" w:rsidRPr="003B429C">
            <w:t xml:space="preserve"> </w:t>
          </w:r>
          <w:proofErr w:type="spellStart"/>
          <w:r w:rsidR="003E6EF5">
            <w:t>t</w:t>
          </w:r>
          <w:r w:rsidR="003E6EF5" w:rsidRPr="003E6EF5">
            <w:t>echnicien·ne</w:t>
          </w:r>
          <w:proofErr w:type="spellEnd"/>
          <w:r w:rsidR="002E0596" w:rsidRPr="003B429C">
            <w:t xml:space="preserve"> </w:t>
          </w:r>
          <w:r w:rsidR="007E35C5">
            <w:t>maintenance</w:t>
          </w:r>
          <w:r w:rsidR="002E0596" w:rsidRPr="003B429C">
            <w:t xml:space="preserve"> du service</w:t>
          </w:r>
        </w:sdtContent>
      </w:sdt>
    </w:p>
    <w:p w:rsidR="00644A3A" w:rsidRPr="009B7421" w:rsidRDefault="005D07F4" w:rsidP="00F52832">
      <w:pPr>
        <w:spacing w:after="0" w:line="360" w:lineRule="exact"/>
        <w:rPr>
          <w:color w:val="808080" w:themeColor="background1" w:themeShade="80"/>
        </w:rPr>
        <w:sectPr w:rsidR="00644A3A" w:rsidRPr="009B7421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3626965"/>
          <w:placeholder>
            <w:docPart w:val="6FDA9F113BA945A9A5C277022F3D7476"/>
          </w:placeholder>
          <w15:color w:val="000000"/>
          <w15:appearance w15:val="hidden"/>
        </w:sdtPr>
        <w:sdtEndPr/>
        <w:sdtContent>
          <w:r w:rsidR="002E0596">
            <w:t xml:space="preserve">EPI et dotation vestimentaire </w:t>
          </w:r>
        </w:sdtContent>
      </w:sdt>
    </w:p>
    <w:p w:rsidR="001C2759" w:rsidRPr="009B7421" w:rsidRDefault="0062708C" w:rsidP="00F52832">
      <w:pPr>
        <w:spacing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r w:rsidR="001533FF">
            <w:t>TM_90</w:t>
          </w:r>
          <w:r w:rsidR="003618A1">
            <w:t>119</w:t>
          </w:r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r w:rsidR="006B4341">
            <w:t>26</w:t>
          </w:r>
          <w:r w:rsidR="002E0596">
            <w:t xml:space="preserve"> </w:t>
          </w:r>
          <w:r w:rsidR="001530F8">
            <w:t>octobre</w:t>
          </w:r>
          <w:r w:rsidR="002E0596">
            <w:t xml:space="preserve"> 2023</w:t>
          </w:r>
        </w:sdtContent>
      </w:sdt>
      <w:r w:rsidR="001C2759"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11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r w:rsidR="007F005B">
            <w:t xml:space="preserve"> </w:t>
          </w:r>
          <w:r w:rsidR="002E0596" w:rsidRPr="002E0596">
            <w:t xml:space="preserve">Assurer </w:t>
          </w:r>
          <w:r w:rsidR="003D201A" w:rsidRPr="002E0596">
            <w:t xml:space="preserve">la </w:t>
          </w:r>
          <w:r w:rsidR="003D201A">
            <w:t xml:space="preserve">maintenance, la conformité et la </w:t>
          </w:r>
          <w:r w:rsidR="003D201A" w:rsidRPr="002E0596">
            <w:t>performance des installations existantes</w:t>
          </w:r>
          <w:r w:rsidR="003D201A">
            <w:t xml:space="preserve"> </w:t>
          </w:r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 w:rsidR="00D669D3" w:rsidRPr="00F52832" w:rsidRDefault="003D201A" w:rsidP="003D201A">
          <w:pPr>
            <w:spacing w:after="0" w:line="280" w:lineRule="exact"/>
          </w:pPr>
          <w:r w:rsidRPr="003D201A">
            <w:t xml:space="preserve">                                                                                         Pilotage des marchés de maintenance et travaux de renouvellement des installations techniques</w:t>
          </w:r>
          <w:r w:rsidRPr="003D201A">
            <w:br/>
            <w:t xml:space="preserve">      - </w:t>
          </w:r>
          <w:r w:rsidR="001533FF">
            <w:t>d</w:t>
          </w:r>
          <w:r w:rsidRPr="003D201A">
            <w:t>éfinition des besoins et passation des marchés</w:t>
          </w:r>
          <w:r w:rsidRPr="003D201A">
            <w:br/>
            <w:t xml:space="preserve">      - pilotage de l'exécution des marchés (maintenance préventive et corrective)</w:t>
          </w:r>
          <w:r w:rsidRPr="003D201A">
            <w:br/>
          </w:r>
          <w:r w:rsidRPr="003D201A">
            <w:br/>
            <w:t>Pilotage des marchés de service</w:t>
          </w:r>
          <w:r w:rsidR="001533FF">
            <w:t>s</w:t>
          </w:r>
          <w:r w:rsidRPr="003D201A">
            <w:t xml:space="preserve"> et de vérifications réglementaires</w:t>
          </w:r>
        </w:p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r w:rsidR="00DB4456">
            <w:t xml:space="preserve"> </w:t>
          </w:r>
          <w:r w:rsidR="002E0596" w:rsidRPr="002E0596">
            <w:t xml:space="preserve">Assurer </w:t>
          </w:r>
          <w:r w:rsidR="003D201A" w:rsidRPr="002E0596">
            <w:t xml:space="preserve">le déploiement des </w:t>
          </w:r>
          <w:r w:rsidR="003D201A">
            <w:t>automates et sous</w:t>
          </w:r>
          <w:r w:rsidR="006B4341">
            <w:t>-</w:t>
          </w:r>
          <w:r w:rsidR="003D201A">
            <w:t>compteurs</w:t>
          </w:r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 w:rsidR="00D669D3" w:rsidRPr="0062708C" w:rsidRDefault="003D201A" w:rsidP="003D201A">
          <w:pPr>
            <w:rPr>
              <w:color w:val="808080" w:themeColor="background1" w:themeShade="80"/>
            </w:rPr>
          </w:pPr>
          <w:r w:rsidRPr="003D201A">
            <w:t xml:space="preserve">                                                                                       Pilotage des marchés de travaux de déploiement des automates et des sous</w:t>
          </w:r>
          <w:r w:rsidR="006B4341">
            <w:t>-</w:t>
          </w:r>
          <w:r w:rsidRPr="003D201A">
            <w:t>compteurs pour la mod</w:t>
          </w:r>
          <w:r w:rsidR="001533FF">
            <w:t>e</w:t>
          </w:r>
          <w:r w:rsidRPr="003D201A">
            <w:t>rnisation de la supervision en lien avec l'équipe énergie et le service Maintenance Régie</w:t>
          </w:r>
          <w:r w:rsidR="001533FF">
            <w:t xml:space="preserve"> de la Direction du Patrimoine Bâti</w:t>
          </w:r>
          <w:r w:rsidRPr="003D201A">
            <w:br/>
            <w:t xml:space="preserve">       - montage des marchés</w:t>
          </w:r>
          <w:r w:rsidRPr="003D201A">
            <w:br/>
            <w:t xml:space="preserve">       - pilotage de l'exécution des marchés</w:t>
          </w:r>
          <w:r w:rsidRPr="003D201A">
            <w:br/>
          </w:r>
          <w:r w:rsidRPr="003D201A">
            <w:br/>
            <w:t>Développement de la supervision de télégestion et du suivi des consommations</w:t>
          </w:r>
          <w:r w:rsidRPr="003D201A">
            <w:br/>
            <w:t xml:space="preserve">       - identification des nouveaux besoins, priorisations des sites à équiper  en lien avec l'équipe énergie      </w:t>
          </w:r>
          <w:r w:rsidRPr="003D201A">
            <w:br/>
            <w:t xml:space="preserve">       - organisation du déploiement avec le prestataire </w:t>
          </w:r>
          <w:r w:rsidRPr="003D201A">
            <w:br/>
          </w:r>
          <w:r w:rsidRPr="003D201A">
            <w:br/>
            <w:t>Pilotage de la maintenance des automates et sous</w:t>
          </w:r>
          <w:r w:rsidR="006B4341">
            <w:t>-</w:t>
          </w:r>
          <w:r w:rsidRPr="003D201A">
            <w:t>compteurs</w:t>
          </w:r>
          <w:r w:rsidRPr="003D201A">
            <w:br/>
            <w:t xml:space="preserve">       - pilotage des marchés de maintenance et d'étalonnage</w:t>
          </w:r>
        </w:p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r w:rsidR="00DB4456">
            <w:t xml:space="preserve"> </w:t>
          </w:r>
          <w:r w:rsidR="00AF2EBD">
            <w:t>A</w:t>
          </w:r>
          <w:r w:rsidR="00F0559C">
            <w:t>ssister en interne les</w:t>
          </w:r>
          <w:r w:rsidR="004160D9">
            <w:t xml:space="preserve"> services de conduite </w:t>
          </w:r>
          <w:r w:rsidR="00F0559C">
            <w:t>d'opération et de travaux</w:t>
          </w:r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 w:rsidR="00D669D3" w:rsidRPr="0062708C" w:rsidRDefault="00F0559C" w:rsidP="00D669D3">
          <w:pPr>
            <w:rPr>
              <w:color w:val="808080" w:themeColor="background1" w:themeShade="80"/>
            </w:rPr>
          </w:pPr>
          <w:r>
            <w:t>Retour d'expérience et amélioration de prise en exploitation des nouveaux bâtiments neufs ou rénovés</w:t>
          </w:r>
          <w:r w:rsidR="00DB4456">
            <w:t xml:space="preserve">                                                                                                    </w:t>
          </w:r>
          <w:r>
            <w:br/>
          </w:r>
          <w:r w:rsidR="004160D9">
            <w:t>Proposition d'amélioration technique des installations</w:t>
          </w:r>
          <w:r>
            <w:t xml:space="preserve"> pour les construction</w:t>
          </w:r>
          <w:r w:rsidR="001533FF">
            <w:t>s</w:t>
          </w:r>
          <w:r>
            <w:t xml:space="preserve"> ou rénovations à venir</w:t>
          </w:r>
        </w:p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F52832">
      <w:pPr>
        <w:pStyle w:val="Sous-titre"/>
        <w:spacing w:line="280" w:lineRule="exact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 w:rsidR="005B53D3" w:rsidRDefault="00DB4456" w:rsidP="00F52832">
          <w:pPr>
            <w:pStyle w:val="Bulletpoint"/>
            <w:spacing w:line="280" w:lineRule="exact"/>
          </w:pPr>
          <w:r>
            <w:t>R</w:t>
          </w:r>
          <w:r w:rsidR="005B53D3">
            <w:t>igueur, autonomie</w:t>
          </w:r>
        </w:p>
        <w:p w:rsidR="00DB4456" w:rsidRDefault="00DB4456" w:rsidP="00F52832">
          <w:pPr>
            <w:pStyle w:val="Bulletpoint"/>
            <w:spacing w:line="280" w:lineRule="exact"/>
          </w:pPr>
          <w:r>
            <w:t>O</w:t>
          </w:r>
          <w:r w:rsidR="005B53D3">
            <w:t>rganisation</w:t>
          </w:r>
          <w:r w:rsidR="007F005B">
            <w:t>, antic</w:t>
          </w:r>
          <w:r w:rsidR="00832D92">
            <w:t>ipation</w:t>
          </w:r>
        </w:p>
        <w:p w:rsidR="005D07F4" w:rsidRPr="00247C3F" w:rsidRDefault="00DB4456" w:rsidP="006B4341">
          <w:pPr>
            <w:pStyle w:val="Bulletpoint"/>
            <w:spacing w:line="280" w:lineRule="exact"/>
          </w:pPr>
          <w:r>
            <w:t>Travail en équipe</w:t>
          </w:r>
          <w:r w:rsidR="00F0559C">
            <w:t>, facilitation des relations</w:t>
          </w:r>
        </w:p>
      </w:sdtContent>
    </w:sdt>
    <w:p w:rsidR="005D07F4" w:rsidRDefault="00775D11" w:rsidP="00F52832">
      <w:pPr>
        <w:pStyle w:val="Sous-titre"/>
        <w:spacing w:line="280" w:lineRule="exact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 w:rsidR="005B53D3" w:rsidRDefault="005B53D3" w:rsidP="00F52832">
          <w:pPr>
            <w:pStyle w:val="Bulletpoint"/>
            <w:spacing w:line="280" w:lineRule="exact"/>
          </w:pPr>
          <w:r>
            <w:t>Permis B obligatoire</w:t>
          </w:r>
        </w:p>
        <w:p w:rsidR="005B53D3" w:rsidRDefault="005B53D3" w:rsidP="00F52832">
          <w:pPr>
            <w:pStyle w:val="Bulletpoint"/>
            <w:spacing w:line="280" w:lineRule="exact"/>
          </w:pPr>
          <w:r>
            <w:t>Habilitation électrique</w:t>
          </w:r>
        </w:p>
        <w:p w:rsidR="005B53D3" w:rsidRDefault="005B53D3" w:rsidP="005B53D3">
          <w:pPr>
            <w:pStyle w:val="Bulletpoint"/>
            <w:spacing w:line="280" w:lineRule="exact"/>
          </w:pPr>
          <w:r>
            <w:t xml:space="preserve">Formation initiale : </w:t>
          </w:r>
        </w:p>
        <w:p w:rsidR="007F005B" w:rsidRDefault="007F005B" w:rsidP="005B53D3">
          <w:pPr>
            <w:pStyle w:val="Bulletpoint"/>
            <w:numPr>
              <w:ilvl w:val="0"/>
              <w:numId w:val="0"/>
            </w:numPr>
            <w:spacing w:line="280" w:lineRule="exact"/>
            <w:ind w:left="360"/>
          </w:pPr>
          <w:r>
            <w:t xml:space="preserve">BUT ou </w:t>
          </w:r>
          <w:r w:rsidR="001533FF">
            <w:t>L</w:t>
          </w:r>
          <w:r>
            <w:t>i</w:t>
          </w:r>
          <w:r w:rsidR="006B4341">
            <w:t>c</w:t>
          </w:r>
          <w:r>
            <w:t xml:space="preserve">ence </w:t>
          </w:r>
          <w:r w:rsidR="001533FF">
            <w:t xml:space="preserve">Professionnelle </w:t>
          </w:r>
          <w:r w:rsidR="001533FF" w:rsidRPr="005B53D3">
            <w:t>É</w:t>
          </w:r>
          <w:r>
            <w:t xml:space="preserve">lectrotechnique </w:t>
          </w:r>
        </w:p>
        <w:p w:rsidR="005B53D3" w:rsidRDefault="007F005B" w:rsidP="005B53D3">
          <w:pPr>
            <w:pStyle w:val="Bulletpoint"/>
            <w:numPr>
              <w:ilvl w:val="0"/>
              <w:numId w:val="0"/>
            </w:numPr>
            <w:spacing w:line="280" w:lineRule="exact"/>
            <w:ind w:left="360"/>
          </w:pPr>
          <w:proofErr w:type="gramStart"/>
          <w:r>
            <w:t>par</w:t>
          </w:r>
          <w:proofErr w:type="gramEnd"/>
          <w:r>
            <w:t xml:space="preserve"> exemple</w:t>
          </w:r>
          <w:r w:rsidR="005B16D4">
            <w:t xml:space="preserve"> </w:t>
          </w:r>
          <w:r>
            <w:t>:</w:t>
          </w:r>
          <w:r w:rsidR="005B53D3" w:rsidRPr="005B53D3">
            <w:t xml:space="preserve"> Licence Professionnelle Maîtrise de l'Énergie, Électricité, Développement Durable (ME²D²)</w:t>
          </w:r>
        </w:p>
        <w:p w:rsidR="005D07F4" w:rsidRPr="00247C3F" w:rsidRDefault="005B53D3" w:rsidP="00DB4456">
          <w:pPr>
            <w:pStyle w:val="Bulletpoint"/>
            <w:spacing w:line="280" w:lineRule="exact"/>
          </w:pPr>
          <w:r w:rsidRPr="003B429C">
            <w:t>Connaissance</w:t>
          </w:r>
          <w:r w:rsidR="00DB4456">
            <w:t>s</w:t>
          </w:r>
          <w:r w:rsidRPr="003B429C">
            <w:t xml:space="preserve"> </w:t>
          </w:r>
          <w:r w:rsidR="001530F8">
            <w:t>des marchés publics</w:t>
          </w:r>
        </w:p>
      </w:sdtContent>
    </w:sdt>
    <w:p w:rsidR="005D07F4" w:rsidRDefault="00775D11" w:rsidP="00F52832">
      <w:pPr>
        <w:pStyle w:val="Sous-titre"/>
        <w:spacing w:line="280" w:lineRule="exact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 w:rsidR="00F760CE" w:rsidRPr="00247C3F" w:rsidRDefault="00DB4456" w:rsidP="00F52832">
          <w:pPr>
            <w:pStyle w:val="Bulletpoint"/>
            <w:spacing w:line="280" w:lineRule="exact"/>
            <w:ind w:left="357" w:hanging="357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 xml:space="preserve">Appropriation du </w:t>
          </w:r>
          <w:r w:rsidRPr="003B429C">
            <w:t xml:space="preserve">Schéma Directeur </w:t>
          </w:r>
          <w:r w:rsidR="001920DB">
            <w:t>Energie</w:t>
          </w:r>
          <w:r w:rsidR="001530F8">
            <w:t xml:space="preserve"> </w:t>
          </w:r>
          <w:r w:rsidR="004160D9">
            <w:t xml:space="preserve">et du plan de déploiement de la supervision/télégestion </w:t>
          </w:r>
          <w:r w:rsidR="001530F8">
            <w:t>des installations techniques</w:t>
          </w:r>
        </w:p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52" w:rsidRDefault="00583152" w:rsidP="000A11D1">
      <w:pPr>
        <w:spacing w:after="0" w:line="240" w:lineRule="auto"/>
      </w:pPr>
      <w:r>
        <w:separator/>
      </w:r>
    </w:p>
  </w:endnote>
  <w:endnote w:type="continuationSeparator" w:id="0">
    <w:p w:rsidR="00583152" w:rsidRDefault="0058315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PTXF+DMSans-Regular">
    <w:altName w:val="MRPTXF+DMSans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52" w:rsidRDefault="00583152" w:rsidP="000A11D1">
      <w:pPr>
        <w:spacing w:after="0" w:line="240" w:lineRule="auto"/>
      </w:pPr>
      <w:r>
        <w:separator/>
      </w:r>
    </w:p>
  </w:footnote>
  <w:footnote w:type="continuationSeparator" w:id="0">
    <w:p w:rsidR="00583152" w:rsidRDefault="0058315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XJu9DF5ehVx6jaJ7Tk/juA3SvI0y8/ZG1fLkVq5ohyxJAHCXsY+D8dEoT+KHxgr4tCgSvoun/qqrYrO7ns5ubw==" w:salt="1uEEljiNwOwnD5C9nZ+1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A11D1"/>
    <w:rsid w:val="000C2FF5"/>
    <w:rsid w:val="000C6D4E"/>
    <w:rsid w:val="000E665E"/>
    <w:rsid w:val="000F3922"/>
    <w:rsid w:val="00111A26"/>
    <w:rsid w:val="00112C20"/>
    <w:rsid w:val="00113C29"/>
    <w:rsid w:val="001530F8"/>
    <w:rsid w:val="001533FF"/>
    <w:rsid w:val="00162CC3"/>
    <w:rsid w:val="00175113"/>
    <w:rsid w:val="001920DB"/>
    <w:rsid w:val="001A7D02"/>
    <w:rsid w:val="001C2759"/>
    <w:rsid w:val="001D648C"/>
    <w:rsid w:val="001F51E5"/>
    <w:rsid w:val="00211B0B"/>
    <w:rsid w:val="00247C3F"/>
    <w:rsid w:val="00257FD3"/>
    <w:rsid w:val="002A7D75"/>
    <w:rsid w:val="002E0596"/>
    <w:rsid w:val="002E787D"/>
    <w:rsid w:val="00306EFE"/>
    <w:rsid w:val="00311FE7"/>
    <w:rsid w:val="003618A1"/>
    <w:rsid w:val="00383B26"/>
    <w:rsid w:val="003B6A5C"/>
    <w:rsid w:val="003D201A"/>
    <w:rsid w:val="003D5D5E"/>
    <w:rsid w:val="003E6EF5"/>
    <w:rsid w:val="003F4609"/>
    <w:rsid w:val="003F6EE3"/>
    <w:rsid w:val="004160D9"/>
    <w:rsid w:val="00441A2A"/>
    <w:rsid w:val="004766C5"/>
    <w:rsid w:val="004E1D67"/>
    <w:rsid w:val="004F5AE1"/>
    <w:rsid w:val="00522023"/>
    <w:rsid w:val="005540E4"/>
    <w:rsid w:val="00576D3F"/>
    <w:rsid w:val="00583152"/>
    <w:rsid w:val="005A5A08"/>
    <w:rsid w:val="005B16D4"/>
    <w:rsid w:val="005B53D3"/>
    <w:rsid w:val="005D07F4"/>
    <w:rsid w:val="005E5EA4"/>
    <w:rsid w:val="0062708C"/>
    <w:rsid w:val="00644A3A"/>
    <w:rsid w:val="006539FD"/>
    <w:rsid w:val="006920BB"/>
    <w:rsid w:val="006B4341"/>
    <w:rsid w:val="006C0253"/>
    <w:rsid w:val="006C191B"/>
    <w:rsid w:val="006D2C19"/>
    <w:rsid w:val="00731272"/>
    <w:rsid w:val="00775D11"/>
    <w:rsid w:val="007E2E4A"/>
    <w:rsid w:val="007E35C5"/>
    <w:rsid w:val="007F005B"/>
    <w:rsid w:val="00800C51"/>
    <w:rsid w:val="00832D92"/>
    <w:rsid w:val="00852326"/>
    <w:rsid w:val="008A0CFD"/>
    <w:rsid w:val="008B74C6"/>
    <w:rsid w:val="008F6C33"/>
    <w:rsid w:val="00930232"/>
    <w:rsid w:val="00945D0F"/>
    <w:rsid w:val="00947755"/>
    <w:rsid w:val="00961F11"/>
    <w:rsid w:val="009673E9"/>
    <w:rsid w:val="00984246"/>
    <w:rsid w:val="009868CA"/>
    <w:rsid w:val="009B220B"/>
    <w:rsid w:val="009B7421"/>
    <w:rsid w:val="009D7201"/>
    <w:rsid w:val="009F3678"/>
    <w:rsid w:val="00A72C44"/>
    <w:rsid w:val="00AC1FC5"/>
    <w:rsid w:val="00AD67AA"/>
    <w:rsid w:val="00AE5F03"/>
    <w:rsid w:val="00AF2EBD"/>
    <w:rsid w:val="00B30F6F"/>
    <w:rsid w:val="00B86F95"/>
    <w:rsid w:val="00B91373"/>
    <w:rsid w:val="00BC1EC3"/>
    <w:rsid w:val="00C13FA0"/>
    <w:rsid w:val="00C7552A"/>
    <w:rsid w:val="00C81B5F"/>
    <w:rsid w:val="00CC4955"/>
    <w:rsid w:val="00CC5B56"/>
    <w:rsid w:val="00CD4067"/>
    <w:rsid w:val="00CF6CE6"/>
    <w:rsid w:val="00D10EB9"/>
    <w:rsid w:val="00D121FA"/>
    <w:rsid w:val="00D14109"/>
    <w:rsid w:val="00D42DBD"/>
    <w:rsid w:val="00D669D3"/>
    <w:rsid w:val="00D70E17"/>
    <w:rsid w:val="00DB4456"/>
    <w:rsid w:val="00DC06A7"/>
    <w:rsid w:val="00E44FB1"/>
    <w:rsid w:val="00E4655A"/>
    <w:rsid w:val="00E9567F"/>
    <w:rsid w:val="00EB4993"/>
    <w:rsid w:val="00ED7E47"/>
    <w:rsid w:val="00EF76DF"/>
    <w:rsid w:val="00F011F6"/>
    <w:rsid w:val="00F051C3"/>
    <w:rsid w:val="00F0559C"/>
    <w:rsid w:val="00F10F66"/>
    <w:rsid w:val="00F52832"/>
    <w:rsid w:val="00F760CE"/>
    <w:rsid w:val="00FA0FE0"/>
    <w:rsid w:val="00F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76560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customStyle="1" w:styleId="Pa1">
    <w:name w:val="Pa1"/>
    <w:basedOn w:val="Default"/>
    <w:next w:val="Default"/>
    <w:uiPriority w:val="99"/>
    <w:rsid w:val="00F52832"/>
    <w:pPr>
      <w:spacing w:line="201" w:lineRule="atLeast"/>
    </w:pPr>
    <w:rPr>
      <w:rFonts w:ascii="MRPTXF+DMSans-Regular" w:hAnsi="MRPTXF+DMSans-Regular" w:cstheme="minorBidi"/>
      <w:color w:val="auto"/>
    </w:rPr>
  </w:style>
  <w:style w:type="character" w:styleId="Lienhypertexte">
    <w:name w:val="Hyperlink"/>
    <w:basedOn w:val="Policepardfaut"/>
    <w:uiPriority w:val="99"/>
    <w:semiHidden/>
    <w:unhideWhenUsed/>
    <w:rsid w:val="007F0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EE7AD9">
          <w:pPr>
            <w:pStyle w:val="974C9443B3E343BEAA60B58A3F9D1CB7"/>
          </w:pPr>
          <w:r>
            <w:rPr>
              <w:rStyle w:val="Textedelespacerserv"/>
            </w:rPr>
            <w:t>Écrivez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BA5444" w:rsidP="00BA5444">
          <w:pPr>
            <w:pStyle w:val="51789E770AF2419EB36BAEB05DAE83D98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BA5444" w:rsidP="00BA5444">
          <w:pPr>
            <w:pStyle w:val="96C6EF4DD615484480F3BA630500C1858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BA5444" w:rsidP="00BA5444">
          <w:pPr>
            <w:pStyle w:val="64C4C16680684F7CA23827C8C5D67A208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</w:t>
          </w:r>
          <w:r>
            <w:rPr>
              <w:color w:val="808080" w:themeColor="background1" w:themeShade="80"/>
            </w:rPr>
            <w:t xml:space="preserve"> de façon synthétique et engageante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BA5444" w:rsidP="00BA5444">
          <w:pPr>
            <w:pStyle w:val="DBD0574D270A48D5AD536750B5C9F0798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BA5444" w:rsidP="00BA5444">
          <w:pPr>
            <w:pStyle w:val="DCF0CC32029B493881A9F25A87F20B268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</w:t>
          </w:r>
          <w:r>
            <w:rPr>
              <w:color w:val="808080" w:themeColor="background1" w:themeShade="80"/>
            </w:rPr>
            <w:t xml:space="preserve"> à travers un descriptif neutre</w:t>
          </w:r>
          <w:r w:rsidRPr="0062708C">
            <w:rPr>
              <w:color w:val="808080" w:themeColor="background1" w:themeShade="80"/>
            </w:rPr>
            <w:t>.</w:t>
          </w:r>
          <w:r>
            <w:rPr>
              <w:color w:val="808080" w:themeColor="background1" w:themeShade="80"/>
            </w:rPr>
            <w:t xml:space="preserve"> Expliciter la position dans l'équipe. Indiquer ici quelle est la fonction du N+1.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BA5444" w:rsidP="00BA5444">
          <w:pPr>
            <w:pStyle w:val="E4E263CE1F68424191793A7CDBE775148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BA5444">
          <w:pPr>
            <w:pStyle w:val="58694A9E5C274D3D833A7B2A95F47AB4"/>
          </w:pPr>
          <w:r>
            <w:t>Précisez ici la mission principale en une phrase commençant par un verbe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BA5444">
          <w:pPr>
            <w:pStyle w:val="B4298C6A21A04CC597226F62094D4321"/>
          </w:pPr>
          <w:r>
            <w:t xml:space="preserve">Précisez </w:t>
          </w:r>
          <w:r w:rsidRPr="006C0253">
            <w:t>ici la deuxième mission</w:t>
          </w:r>
          <w:r>
            <w:t xml:space="preserve"> en une phrase commençant par un verbe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BA5444">
          <w:pPr>
            <w:pStyle w:val="B55D3D68837C497C882A0E7BDAB949DA"/>
          </w:pPr>
          <w:r>
            <w:t xml:space="preserve">Précisez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comme précédemment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BA5444" w:rsidP="00BA5444">
          <w:pPr>
            <w:pStyle w:val="3886A7E20E554EAFB6B16E84C74120602"/>
          </w:pPr>
          <w:r w:rsidRPr="0062708C">
            <w:rPr>
              <w:color w:val="808080" w:themeColor="background1" w:themeShade="80"/>
            </w:rPr>
            <w:t xml:space="preserve">Détaillez ici les compétences relationnelles. </w:t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BA5444" w:rsidP="00BA5444">
          <w:pPr>
            <w:pStyle w:val="174C8C7290BF4B9584493104E8CCB6A32"/>
          </w:pPr>
          <w:r w:rsidRPr="00F52832">
            <w:rPr>
              <w:color w:val="808080" w:themeColor="background1" w:themeShade="80"/>
            </w:rPr>
            <w:t xml:space="preserve">Détaillez ici les compétences nécessaires pour la prise de poste. Indiquer si diplôme obligatoire pour exercer : permis, habilitation... </w:t>
          </w:r>
          <w:r>
            <w:rPr>
              <w:color w:val="808080" w:themeColor="background1" w:themeShade="80"/>
            </w:rPr>
            <w:br/>
            <w:t>Quels sont les prérequis</w:t>
          </w:r>
          <w:r>
            <w:rPr>
              <w:color w:val="808080" w:themeColor="background1" w:themeShade="80"/>
            </w:rPr>
            <w:br/>
          </w:r>
          <w:r w:rsidRPr="00F52832">
            <w:rPr>
              <w:color w:val="808080" w:themeColor="background1" w:themeShade="80"/>
            </w:rPr>
            <w:t>du poste ?</w:t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BA5444" w:rsidP="00BA5444">
          <w:pPr>
            <w:pStyle w:val="4A313D7CFA734A08A8E2B3E85514FF692"/>
          </w:pPr>
          <w:r>
            <w:rPr>
              <w:color w:val="808080" w:themeColor="background1" w:themeShade="80"/>
            </w:rPr>
            <w:t xml:space="preserve">Détaillez ici les compétences, </w:t>
          </w:r>
          <w:r w:rsidRPr="00F52832">
            <w:rPr>
              <w:color w:val="808080" w:themeColor="background1" w:themeShade="80"/>
            </w:rPr>
            <w:t xml:space="preserve">diplômes, habilitations, </w:t>
          </w:r>
          <w:r>
            <w:rPr>
              <w:color w:val="808080" w:themeColor="background1" w:themeShade="80"/>
            </w:rPr>
            <w:t>ou per</w:t>
          </w:r>
          <w:r>
            <w:rPr>
              <w:color w:val="808080" w:themeColor="background1" w:themeShade="80"/>
            </w:rPr>
            <w:softHyphen/>
            <w:t>mis pouvan</w:t>
          </w:r>
          <w:r w:rsidRPr="00F52832">
            <w:rPr>
              <w:color w:val="808080" w:themeColor="background1" w:themeShade="80"/>
            </w:rPr>
            <w:t>t être acquis une fois en poste</w:t>
          </w:r>
          <w:r w:rsidRPr="00F52832">
            <w:rPr>
              <w:rFonts w:cs="MRPTXF+DMSans-Regular"/>
              <w:color w:val="808080" w:themeColor="background1" w:themeShade="80"/>
              <w:szCs w:val="20"/>
            </w:rPr>
            <w:t>.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BA5444" w:rsidP="00BA5444">
          <w:pPr>
            <w:pStyle w:val="F1321F201BAC4A88ABC6BA5658764A064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BA5444" w:rsidP="00BA5444">
          <w:pPr>
            <w:pStyle w:val="C52CEAA9C5274B16B15F4DA33D5CEC2E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  <w:r>
            <w:rPr>
              <w:color w:val="808080" w:themeColor="background1" w:themeShade="80"/>
            </w:rPr>
            <w:t xml:space="preserve"> Vous pouvez faire un lien vers une vidéo de la marque employeur.</w:t>
          </w:r>
        </w:p>
      </w:docPartBody>
    </w:docPart>
    <w:docPart>
      <w:docPartPr>
        <w:name w:val="FB57D30FD91947B5A37A952BA4297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4401E-A9B2-4D1D-BD09-F0B2B5EE037D}"/>
      </w:docPartPr>
      <w:docPartBody>
        <w:p w:rsidR="00687675" w:rsidRDefault="00BA5444" w:rsidP="00BA5444">
          <w:pPr>
            <w:pStyle w:val="FB57D30FD91947B5A37A952BA4297D3E3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C0FB62EAB8CF46BAB6131630E6218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EF6F5-E1F9-4876-9F3F-81A01A03ADDB}"/>
      </w:docPartPr>
      <w:docPartBody>
        <w:p w:rsidR="00687675" w:rsidRDefault="00BA5444" w:rsidP="00BA5444">
          <w:pPr>
            <w:pStyle w:val="C0FB62EAB8CF46BAB6131630E62180E93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3D5E32B75D6E4C1D8934BD109D387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3B55F-C9A4-434B-906D-1911B60844BF}"/>
      </w:docPartPr>
      <w:docPartBody>
        <w:p w:rsidR="00687675" w:rsidRDefault="00BA5444" w:rsidP="00BA5444">
          <w:pPr>
            <w:pStyle w:val="3D5E32B75D6E4C1D8934BD109D3870803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 Exemple : sujétion, NBI, segur …</w:t>
          </w:r>
        </w:p>
      </w:docPartBody>
    </w:docPart>
    <w:docPart>
      <w:docPartPr>
        <w:name w:val="14B40CE6868B4E329697AE337EA17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E853D-DDD6-4AC4-8711-CE74BA77EA86}"/>
      </w:docPartPr>
      <w:docPartBody>
        <w:p w:rsidR="00687675" w:rsidRDefault="00BA5444" w:rsidP="00BA5444">
          <w:pPr>
            <w:pStyle w:val="14B40CE6868B4E329697AE337EA175073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</w:t>
          </w:r>
          <w:r>
            <w:rPr>
              <w:color w:val="808080" w:themeColor="background1" w:themeShade="80"/>
            </w:rPr>
            <w:t xml:space="preserve"> et s'il s'agit d'horaire atypique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C06461CE928A43D88EABCBF9B4E70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617E6-0AD1-48FB-90A9-6BE52167047C}"/>
      </w:docPartPr>
      <w:docPartBody>
        <w:p w:rsidR="00687675" w:rsidRDefault="00BA5444" w:rsidP="00BA5444">
          <w:pPr>
            <w:pStyle w:val="C06461CE928A43D88EABCBF9B4E701393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  <w:r>
            <w:rPr>
              <w:color w:val="808080" w:themeColor="background1" w:themeShade="80"/>
            </w:rPr>
            <w:t xml:space="preserve"> Renseigner l'adresse ou faire un lien vers une carte.</w:t>
          </w:r>
        </w:p>
      </w:docPartBody>
    </w:docPart>
    <w:docPart>
      <w:docPartPr>
        <w:name w:val="C5FCC28DD017445DA97E3B29E586B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A331D-26E3-4099-B9D2-BE7C4701C478}"/>
      </w:docPartPr>
      <w:docPartBody>
        <w:p w:rsidR="00687675" w:rsidRDefault="00BA5444" w:rsidP="00BA5444">
          <w:pPr>
            <w:pStyle w:val="C5FCC28DD017445DA97E3B29E586BBCE3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02F3F20326814D109DB173CAB350F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535F9-748B-4EDA-A66C-95DEAE9CE32F}"/>
      </w:docPartPr>
      <w:docPartBody>
        <w:p w:rsidR="00687675" w:rsidRDefault="00BA5444" w:rsidP="00BA5444">
          <w:pPr>
            <w:pStyle w:val="02F3F20326814D109DB173CAB350FC613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6FDA9F113BA945A9A5C277022F3D7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A7804-9310-41D9-9570-11AA5E93D283}"/>
      </w:docPartPr>
      <w:docPartBody>
        <w:p w:rsidR="00687675" w:rsidRDefault="00BA5444" w:rsidP="00BA5444">
          <w:pPr>
            <w:pStyle w:val="6FDA9F113BA945A9A5C277022F3D74763"/>
          </w:pPr>
          <w:r w:rsidRPr="0062708C">
            <w:rPr>
              <w:color w:val="808080" w:themeColor="background1" w:themeShade="80"/>
            </w:rPr>
            <w:t>Autres.</w:t>
          </w:r>
          <w:r>
            <w:rPr>
              <w:color w:val="808080" w:themeColor="background1" w:themeShade="80"/>
            </w:rPr>
            <w:t xml:space="preserve"> Exemple : EPI, port de charge, disponibilité …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BA5444" w:rsidP="00BA5444">
          <w:pPr>
            <w:pStyle w:val="C19294DCA4454FB3A61270636AB0FB543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BA5444" w:rsidP="00BA5444">
          <w:pPr>
            <w:pStyle w:val="FC2E7B5284684952AAD883EDA5AC99363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BA5444" w:rsidRPr="006539FD" w:rsidRDefault="00BA5444" w:rsidP="006539FD">
          <w:pPr>
            <w:spacing w:after="0" w:line="280" w:lineRule="exact"/>
            <w:rPr>
              <w:color w:val="808080" w:themeColor="background1" w:themeShade="80"/>
            </w:rPr>
          </w:pPr>
          <w:r w:rsidRPr="006539FD">
            <w:rPr>
              <w:color w:val="808080" w:themeColor="background1" w:themeShade="80"/>
            </w:rPr>
            <w:t>Détaillez ici les activités de cette mission.</w:t>
          </w:r>
          <w:r>
            <w:rPr>
              <w:color w:val="808080" w:themeColor="background1" w:themeShade="80"/>
            </w:rPr>
            <w:br/>
          </w:r>
          <w:r>
            <w:rPr>
              <w:color w:val="808080" w:themeColor="background1" w:themeShade="80"/>
            </w:rPr>
            <w:br/>
          </w:r>
          <w:r w:rsidRPr="006539FD">
            <w:rPr>
              <w:color w:val="808080" w:themeColor="background1" w:themeShade="80"/>
            </w:rPr>
            <w:t>Si mission d’encadrement, préci</w:t>
          </w:r>
          <w:r w:rsidRPr="006539FD">
            <w:rPr>
              <w:color w:val="808080" w:themeColor="background1" w:themeShade="80"/>
            </w:rPr>
            <w:softHyphen/>
            <w:t>ser</w:t>
          </w:r>
          <w:r>
            <w:rPr>
              <w:color w:val="808080" w:themeColor="background1" w:themeShade="80"/>
            </w:rPr>
            <w:t xml:space="preserve"> le</w:t>
          </w:r>
          <w:r w:rsidRPr="006539FD">
            <w:rPr>
              <w:color w:val="808080" w:themeColor="background1" w:themeShade="80"/>
            </w:rPr>
            <w:t xml:space="preserve"> nombre et </w:t>
          </w:r>
          <w:r>
            <w:rPr>
              <w:color w:val="808080" w:themeColor="background1" w:themeShade="80"/>
            </w:rPr>
            <w:t xml:space="preserve">les </w:t>
          </w:r>
          <w:r w:rsidRPr="006539FD">
            <w:rPr>
              <w:color w:val="808080" w:themeColor="background1" w:themeShade="80"/>
            </w:rPr>
            <w:t>métiers des per</w:t>
          </w:r>
          <w:r w:rsidRPr="006539FD">
            <w:rPr>
              <w:color w:val="808080" w:themeColor="background1" w:themeShade="80"/>
            </w:rPr>
            <w:softHyphen/>
            <w:t xml:space="preserve">sonnes encadrées. </w:t>
          </w:r>
        </w:p>
        <w:p w:rsidR="00BA5444" w:rsidRPr="006539FD" w:rsidRDefault="00BA5444" w:rsidP="006539FD">
          <w:pPr>
            <w:spacing w:after="0" w:line="280" w:lineRule="exac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br/>
          </w:r>
          <w:r w:rsidRPr="006539FD">
            <w:rPr>
              <w:color w:val="808080" w:themeColor="background1" w:themeShade="80"/>
            </w:rPr>
            <w:t>Les fonctions de correspondants sont à intégrer dans les missions : informatique, restauration, congés, formation, PDA, paie, prévention...</w:t>
          </w:r>
          <w:r w:rsidRPr="006539FD">
            <w:rPr>
              <w:color w:val="808080" w:themeColor="background1" w:themeShade="80"/>
            </w:rPr>
            <w:br/>
          </w:r>
          <w:r>
            <w:rPr>
              <w:color w:val="808080" w:themeColor="background1" w:themeShade="80"/>
            </w:rPr>
            <w:br/>
          </w:r>
          <w:r w:rsidRPr="006539FD">
            <w:rPr>
              <w:color w:val="808080" w:themeColor="background1" w:themeShade="80"/>
            </w:rPr>
            <w:t>Ne pas renseigner de tâches dé</w:t>
          </w:r>
          <w:r w:rsidRPr="006539FD">
            <w:rPr>
              <w:color w:val="808080" w:themeColor="background1" w:themeShade="80"/>
            </w:rPr>
            <w:softHyphen/>
            <w:t xml:space="preserve">taillées. Exemple : </w:t>
          </w:r>
        </w:p>
        <w:p w:rsidR="00BA5444" w:rsidRPr="006539FD" w:rsidRDefault="00BA5444" w:rsidP="006539FD">
          <w:pPr>
            <w:spacing w:after="0" w:line="280" w:lineRule="exact"/>
            <w:rPr>
              <w:color w:val="808080" w:themeColor="background1" w:themeShade="80"/>
            </w:rPr>
          </w:pPr>
          <w:r w:rsidRPr="006539FD">
            <w:rPr>
              <w:color w:val="808080" w:themeColor="background1" w:themeShade="80"/>
            </w:rPr>
            <w:t xml:space="preserve">Activités = Organiser les comités de direction </w:t>
          </w:r>
        </w:p>
        <w:p w:rsidR="00745309" w:rsidRDefault="00BA5444" w:rsidP="00BA5444">
          <w:pPr>
            <w:pStyle w:val="41BFD63111594883AD42B900EC51B8B02"/>
          </w:pPr>
          <w:r w:rsidRPr="006539FD">
            <w:rPr>
              <w:color w:val="808080" w:themeColor="background1" w:themeShade="80"/>
            </w:rPr>
            <w:t>Tâches = Réserver la salle, rédiger le compte rendu etc.</w:t>
          </w:r>
          <w:r>
            <w:rPr>
              <w:color w:val="808080" w:themeColor="background1" w:themeShade="80"/>
            </w:rPr>
            <w:br/>
          </w:r>
          <w:r w:rsidRPr="006539FD">
            <w:rPr>
              <w:color w:val="808080" w:themeColor="background1" w:themeShade="80"/>
            </w:rPr>
            <w:br/>
          </w:r>
          <w:r>
            <w:rPr>
              <w:color w:val="808080" w:themeColor="background1" w:themeShade="80"/>
            </w:rPr>
            <w:t>Vous pouvez faire un l</w:t>
          </w:r>
          <w:r w:rsidRPr="006539FD">
            <w:rPr>
              <w:color w:val="808080" w:themeColor="background1" w:themeShade="80"/>
            </w:rPr>
            <w:t xml:space="preserve">ien éventuel vers </w:t>
          </w:r>
          <w:r>
            <w:rPr>
              <w:color w:val="808080" w:themeColor="background1" w:themeShade="80"/>
            </w:rPr>
            <w:t xml:space="preserve">une </w:t>
          </w:r>
          <w:r w:rsidRPr="006539FD">
            <w:rPr>
              <w:color w:val="808080" w:themeColor="background1" w:themeShade="80"/>
            </w:rPr>
            <w:t xml:space="preserve">vidéo et </w:t>
          </w:r>
          <w:r>
            <w:rPr>
              <w:color w:val="808080" w:themeColor="background1" w:themeShade="80"/>
            </w:rPr>
            <w:t xml:space="preserve">la </w:t>
          </w:r>
          <w:r w:rsidRPr="006539FD">
            <w:rPr>
              <w:color w:val="808080" w:themeColor="background1" w:themeShade="80"/>
            </w:rPr>
            <w:t>marque em</w:t>
          </w:r>
          <w:r w:rsidRPr="006539FD">
            <w:rPr>
              <w:color w:val="808080" w:themeColor="background1" w:themeShade="80"/>
            </w:rPr>
            <w:softHyphen/>
            <w:t>ployeur.</w:t>
          </w:r>
          <w:r w:rsidRPr="006539FD">
            <w:rPr>
              <w:color w:val="808080" w:themeColor="background1" w:themeShade="80"/>
            </w:rPr>
            <w:br/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BA5444" w:rsidP="00BA5444">
          <w:pPr>
            <w:pStyle w:val="87DCBFB9781640D79E6764DBAF1CA50C2"/>
          </w:pPr>
          <w:r w:rsidRPr="0062708C">
            <w:rPr>
              <w:color w:val="808080" w:themeColor="background1" w:themeShade="80"/>
            </w:rPr>
            <w:t>Détaillez</w:t>
          </w:r>
          <w:r>
            <w:rPr>
              <w:color w:val="808080" w:themeColor="background1" w:themeShade="80"/>
            </w:rPr>
            <w:t xml:space="preserve">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BA5444" w:rsidP="00BA5444">
          <w:pPr>
            <w:pStyle w:val="64D9B9077D89488DA1626B41A47D01502"/>
          </w:pPr>
          <w:r w:rsidRPr="0062708C">
            <w:rPr>
              <w:color w:val="808080" w:themeColor="background1" w:themeShade="80"/>
            </w:rPr>
            <w:t>Détaillez</w:t>
          </w:r>
          <w:r>
            <w:rPr>
              <w:color w:val="808080" w:themeColor="background1" w:themeShade="80"/>
            </w:rPr>
            <w:t xml:space="preserve">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PTXF+DMSans-Regular">
    <w:altName w:val="MRPTXF+DMSans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82DAA"/>
    <w:rsid w:val="001028F0"/>
    <w:rsid w:val="00160328"/>
    <w:rsid w:val="001B3B7A"/>
    <w:rsid w:val="00383906"/>
    <w:rsid w:val="0040046A"/>
    <w:rsid w:val="0062663E"/>
    <w:rsid w:val="0067501D"/>
    <w:rsid w:val="00687675"/>
    <w:rsid w:val="006C6EAA"/>
    <w:rsid w:val="00720441"/>
    <w:rsid w:val="00745309"/>
    <w:rsid w:val="00A826D4"/>
    <w:rsid w:val="00BA5444"/>
    <w:rsid w:val="00E84E8D"/>
    <w:rsid w:val="00EE7AD9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5444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BA5444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BA5444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BA5444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BA5444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BA5444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BA5444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BA5444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BA5444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BA5444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BA5444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BA5444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BA5444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BA5444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BA5444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BA5444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BA5444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BA5444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BA5444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BA5444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BA5444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BA5444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BA5444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BA5444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BA5444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F114-69B8-451A-8C8A-9735A60D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24</TotalTime>
  <Pages>2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9</cp:revision>
  <cp:lastPrinted>2023-10-26T13:25:00Z</cp:lastPrinted>
  <dcterms:created xsi:type="dcterms:W3CDTF">2023-10-20T08:17:00Z</dcterms:created>
  <dcterms:modified xsi:type="dcterms:W3CDTF">2026-01-28T10:43:00Z</dcterms:modified>
</cp:coreProperties>
</file>