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837576758" w:edGrp="everyone"/>
          <w:sdt>
            <w:sdtPr>
              <w:id w:val="-1828275104"/>
              <w:placeholder>
                <w:docPart w:val="347B408C781544DEA935F43559B73AA5"/>
              </w:placeholder>
              <w15:color w:val="000000"/>
              <w15:appearance w15:val="hidden"/>
            </w:sdtPr>
            <w:sdtEndPr/>
            <w:sdtContent>
              <w:proofErr w:type="spellStart"/>
              <w:r w:rsidR="007A3E27">
                <w:t>Policier.ière</w:t>
              </w:r>
              <w:proofErr w:type="spellEnd"/>
              <w:r w:rsidR="007A3E27">
                <w:t xml:space="preserve"> </w:t>
              </w:r>
              <w:proofErr w:type="spellStart"/>
              <w:r w:rsidR="007A3E27">
                <w:t>Municipal.e</w:t>
              </w:r>
              <w:proofErr w:type="spellEnd"/>
              <w:r w:rsidR="007A3E27">
                <w:t xml:space="preserve"> - Unité Fourrière</w:t>
              </w:r>
            </w:sdtContent>
          </w:sdt>
          <w:permEnd w:id="837576758"/>
        </w:sdtContent>
      </w:sdt>
      <w:r w:rsidR="00CC2FE8" w:rsidRPr="00CC2FE8">
        <w:t xml:space="preserve"> </w:t>
      </w:r>
    </w:p>
    <w:p w:rsidR="00DD76AE" w:rsidRPr="00AC1059" w:rsidRDefault="00D62677"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094924793" w:edGrp="everyone"/>
          <w:r w:rsidR="00763249">
            <w:t xml:space="preserve">Catégorie </w:t>
          </w:r>
          <w:r w:rsidR="008A37A2">
            <w:t>B</w:t>
          </w:r>
          <w:permEnd w:id="1094924793"/>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947160607" w:edGrp="everyone"/>
          <w:r w:rsidR="007850C9">
            <w:t>Ville de Rennes</w:t>
          </w:r>
          <w:permEnd w:id="1947160607"/>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D62677"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133402005" w:edGrp="everyone"/>
          <w:sdt>
            <w:sdtPr>
              <w:id w:val="1568453719"/>
              <w:placeholder>
                <w:docPart w:val="EBEE6719CF7D4F9E940ABAE4336822A9"/>
              </w:placeholder>
              <w15:color w:val="000000"/>
              <w15:appearance w15:val="hidden"/>
            </w:sdtPr>
            <w:sdtEndPr/>
            <w:sdtContent>
              <w:r w:rsidR="006D4B68" w:rsidRPr="006D4B68">
                <w:t>DPMDP - Direction de la Police Municipale et du Domaine Public</w:t>
              </w:r>
            </w:sdtContent>
          </w:sdt>
          <w:r w:rsidR="006D4B68">
            <w:t xml:space="preserve"> </w:t>
          </w:r>
          <w:permEnd w:id="1133402005"/>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377238391" w:edGrp="everyone"/>
          <w:r w:rsidR="00DE4A0B">
            <w:t>16</w:t>
          </w:r>
          <w:r w:rsidR="008800DD">
            <w:t>4</w:t>
          </w:r>
          <w:permEnd w:id="377238391"/>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242951927" w:edGrp="everyone"/>
          <w:r w:rsidR="00A71D0D">
            <w:t>La Direction de la Police Municipale et du Domaine Public œuvre dans le champ des pouvoirs de police du maire sur deux domaines principaux :  police municipale et occupation du domaine public. Les pouvoirs de police du maire mis en œuvre par la police municipale concernent pour l'essentiel le bon ordre, la tranquillité et la sécurité publique à travers le déploiement d'agents de police municipale sur les espaces publics en journée et en nocturne en fin de semaine et la gestion en régie d'une fourrière automobile police municipale. Le service occupation du domaine public comprend trois unités : les droits de place (marchés de plein air, ambulant, halles, organisation de la fête foraine), l'occupation temporaire du domaine public (terrasses, taxis, manifestations) et la brigade anti incivilités (déchets et dépôts sauvages, respect de l'espace public, sensibilisation concernant les comportements inappropriés et irrespectueux). Le service Administration/RH/Finances apporte son expertise sur les champs de l'Administration Générale, l'organisation, les Ressources Humaines, les Finances et les Marchés Publics</w:t>
          </w:r>
          <w:permEnd w:id="242951927"/>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D62677" w:rsidP="00105774">
      <w:sdt>
        <w:sdtPr>
          <w:id w:val="726265808"/>
          <w:placeholder>
            <w:docPart w:val="357545CF665E4CDEB4F23C440374E719"/>
          </w:placeholder>
          <w15:color w:val="000000"/>
          <w15:appearance w15:val="hidden"/>
        </w:sdtPr>
        <w:sdtEndPr/>
        <w:sdtContent>
          <w:permStart w:id="220218579" w:edGrp="everyone"/>
          <w:r w:rsidR="00DE4A0B">
            <w:t xml:space="preserve">Service police municipale </w:t>
          </w:r>
          <w:permEnd w:id="220218579"/>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77622738" w:edGrp="everyone"/>
          <w:r w:rsidR="00DE4A0B">
            <w:t>Policiers municipaux, chauffeurs fourrières, agents techniques et assistant</w:t>
          </w:r>
          <w:r w:rsidR="00DC4B7B">
            <w:t>s.</w:t>
          </w:r>
          <w:r w:rsidR="00DE4A0B">
            <w:t xml:space="preserve">es </w:t>
          </w:r>
          <w:proofErr w:type="spellStart"/>
          <w:r w:rsidR="00DE4A0B">
            <w:t>administrati</w:t>
          </w:r>
          <w:r w:rsidR="00DC4B7B">
            <w:t>fs.</w:t>
          </w:r>
          <w:r w:rsidR="00DE4A0B">
            <w:t>ves</w:t>
          </w:r>
          <w:proofErr w:type="spellEnd"/>
          <w:r w:rsidR="00DE4A0B">
            <w:t xml:space="preserve"> </w:t>
          </w:r>
          <w:permEnd w:id="177622738"/>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885567587" w:edGrp="everyone"/>
          <w:r w:rsidR="00DE4A0B">
            <w:t>12</w:t>
          </w:r>
          <w:r w:rsidR="007B4220">
            <w:t>9</w:t>
          </w:r>
          <w:permEnd w:id="1885567587"/>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D62677"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801011356" w:edGrp="everyone"/>
          <w:r w:rsidR="00631986" w:rsidRPr="00493993">
            <w:rPr>
              <w:sz w:val="18"/>
              <w:szCs w:val="18"/>
            </w:rPr>
            <w:t>Policier municipal assurant l’enlèvement, le déplacement de véhicules, l’accueil du public</w:t>
          </w:r>
          <w:r w:rsidR="00631986">
            <w:t xml:space="preserve">, la restitution des véhicules mis en fourrière </w:t>
          </w:r>
          <w:r w:rsidR="00631986" w:rsidRPr="00493993">
            <w:rPr>
              <w:sz w:val="18"/>
              <w:szCs w:val="18"/>
            </w:rPr>
            <w:t xml:space="preserve"> et l'ensemble des missions dévolues aux policiers municipaux</w:t>
          </w:r>
          <w:permEnd w:id="1801011356"/>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1417266" w:edGrp="everyone"/>
          <w:sdt>
            <w:sdtPr>
              <w:id w:val="228667014"/>
              <w:placeholder>
                <w:docPart w:val="EEAA17076E2F45E79CA21A27FE4D3C0E"/>
              </w:placeholder>
              <w15:color w:val="000000"/>
              <w15:appearance w15:val="hidden"/>
            </w:sdtPr>
            <w:sdtEndPr/>
            <w:sdtContent>
              <w:r w:rsidR="00544D43" w:rsidRPr="00544D43">
                <w:t>Assurer le Suivi et enlèvement des véhicules en infraction sur la voie publique et sur le domaine privé</w:t>
              </w:r>
              <w:r w:rsidR="0095100D">
                <w:t xml:space="preserve"> 70%</w:t>
              </w:r>
              <w:r w:rsidR="00544D43">
                <w:t xml:space="preserve"> </w:t>
              </w:r>
            </w:sdtContent>
          </w:sdt>
          <w:permEnd w:id="11417266"/>
        </w:sdtContent>
      </w:sdt>
    </w:p>
    <w:sdt>
      <w:sdtPr>
        <w:id w:val="-589775590"/>
        <w:placeholder>
          <w:docPart w:val="41BFD63111594883AD42B900EC51B8B0"/>
        </w:placeholder>
        <w15:color w:val="000000"/>
        <w15:appearance w15:val="hidden"/>
        <w:text w:multiLine="1"/>
      </w:sdtPr>
      <w:sdtEndPr/>
      <w:sdtContent>
        <w:permStart w:id="839207935" w:edGrp="everyone" w:displacedByCustomXml="prev"/>
        <w:p w:rsidR="00D669D3" w:rsidRPr="00F94996" w:rsidRDefault="00544D43" w:rsidP="00F94996">
          <w:r>
            <w:rPr>
              <w:rFonts w:ascii="Verdana" w:eastAsia="Times New Roman" w:hAnsi="Verdana" w:cs="Times New Roman"/>
              <w:sz w:val="18"/>
              <w:szCs w:val="18"/>
              <w:lang w:eastAsia="fr-FR"/>
            </w:rPr>
            <w:br/>
          </w:r>
          <w:r>
            <w:rPr>
              <w:rFonts w:ascii="Verdana" w:eastAsia="Times New Roman" w:hAnsi="Verdana" w:cs="Times New Roman"/>
              <w:bCs/>
              <w:sz w:val="18"/>
              <w:szCs w:val="18"/>
              <w:lang w:eastAsia="fr-FR"/>
            </w:rPr>
            <w:t>Constater et verbaliser l</w:t>
          </w:r>
          <w:r w:rsidRPr="00F3669E">
            <w:rPr>
              <w:rFonts w:ascii="Verdana" w:eastAsia="Times New Roman" w:hAnsi="Verdana" w:cs="Times New Roman"/>
              <w:bCs/>
              <w:sz w:val="18"/>
              <w:szCs w:val="18"/>
              <w:lang w:eastAsia="fr-FR"/>
            </w:rPr>
            <w:t xml:space="preserve">es </w:t>
          </w:r>
          <w:proofErr w:type="spellStart"/>
          <w:r w:rsidRPr="00F3669E">
            <w:rPr>
              <w:rFonts w:ascii="Verdana" w:eastAsia="Times New Roman" w:hAnsi="Verdana" w:cs="Times New Roman"/>
              <w:bCs/>
              <w:sz w:val="18"/>
              <w:szCs w:val="18"/>
              <w:lang w:eastAsia="fr-FR"/>
            </w:rPr>
            <w:t>infractions,</w:t>
          </w:r>
          <w:r>
            <w:t>et</w:t>
          </w:r>
          <w:proofErr w:type="spellEnd"/>
          <w:r w:rsidRPr="00F3669E">
            <w:rPr>
              <w:rFonts w:ascii="Verdana" w:eastAsia="Times New Roman" w:hAnsi="Verdana" w:cs="Times New Roman"/>
              <w:bCs/>
              <w:sz w:val="18"/>
              <w:szCs w:val="18"/>
              <w:lang w:eastAsia="fr-FR"/>
            </w:rPr>
            <w:t xml:space="preserve"> enlèvement des véhicules gênants (après établissement de la fiche descriptive de l’état de ceux-ci) </w:t>
          </w:r>
          <w:r>
            <w:rPr>
              <w:rFonts w:ascii="Verdana" w:eastAsia="Times New Roman" w:hAnsi="Verdana" w:cs="Times New Roman"/>
              <w:bCs/>
              <w:sz w:val="18"/>
              <w:szCs w:val="18"/>
              <w:lang w:eastAsia="fr-FR"/>
            </w:rPr>
            <w:br/>
          </w:r>
          <w:r w:rsidRPr="00F3669E">
            <w:rPr>
              <w:rFonts w:ascii="Verdana" w:eastAsia="Times New Roman" w:hAnsi="Verdana" w:cs="Times New Roman"/>
              <w:bCs/>
              <w:sz w:val="18"/>
              <w:szCs w:val="18"/>
              <w:lang w:eastAsia="fr-FR"/>
            </w:rPr>
            <w:t>Assurer le suivi des véhicules en stationnement abusif sur la voie publique avant</w:t>
          </w:r>
          <w:r>
            <w:rPr>
              <w:rFonts w:ascii="Verdana" w:eastAsia="Times New Roman" w:hAnsi="Verdana" w:cs="Times New Roman"/>
              <w:bCs/>
              <w:sz w:val="18"/>
              <w:szCs w:val="18"/>
              <w:lang w:eastAsia="fr-FR"/>
            </w:rPr>
            <w:t xml:space="preserve"> </w:t>
          </w:r>
          <w:r w:rsidRPr="00F3669E">
            <w:rPr>
              <w:rFonts w:ascii="Verdana" w:eastAsia="Times New Roman" w:hAnsi="Verdana" w:cs="Times New Roman"/>
              <w:bCs/>
              <w:sz w:val="18"/>
              <w:szCs w:val="18"/>
              <w:lang w:eastAsia="fr-FR"/>
            </w:rPr>
            <w:t xml:space="preserve">enlèvement </w:t>
          </w:r>
          <w:r>
            <w:rPr>
              <w:rFonts w:ascii="Verdana" w:eastAsia="Times New Roman" w:hAnsi="Verdana" w:cs="Times New Roman"/>
              <w:bCs/>
              <w:sz w:val="18"/>
              <w:szCs w:val="18"/>
              <w:lang w:eastAsia="fr-FR"/>
            </w:rPr>
            <w:br/>
          </w:r>
          <w:proofErr w:type="spellStart"/>
          <w:r w:rsidRPr="00F3669E">
            <w:rPr>
              <w:rFonts w:ascii="Verdana" w:eastAsia="Times New Roman" w:hAnsi="Verdana" w:cs="Times New Roman"/>
              <w:bCs/>
              <w:sz w:val="18"/>
              <w:szCs w:val="18"/>
              <w:lang w:eastAsia="fr-FR"/>
            </w:rPr>
            <w:t>Enlèvement</w:t>
          </w:r>
          <w:proofErr w:type="spellEnd"/>
          <w:r w:rsidRPr="00F3669E">
            <w:rPr>
              <w:rFonts w:ascii="Verdana" w:eastAsia="Times New Roman" w:hAnsi="Verdana" w:cs="Times New Roman"/>
              <w:bCs/>
              <w:sz w:val="18"/>
              <w:szCs w:val="18"/>
              <w:lang w:eastAsia="fr-FR"/>
            </w:rPr>
            <w:t xml:space="preserve"> des véhicules en stationnement abusif sur le domaine privé (suite à la procédure des mises en demeure)</w:t>
          </w:r>
          <w:r>
            <w:rPr>
              <w:rFonts w:ascii="Verdana" w:eastAsia="Times New Roman" w:hAnsi="Verdana" w:cs="Times New Roman"/>
              <w:bCs/>
              <w:sz w:val="18"/>
              <w:szCs w:val="18"/>
              <w:lang w:eastAsia="fr-FR"/>
            </w:rPr>
            <w:br/>
          </w:r>
          <w:r w:rsidRPr="00B44B7F">
            <w:rPr>
              <w:rFonts w:ascii="Verdana" w:eastAsia="Times New Roman" w:hAnsi="Verdana" w:cs="Times New Roman"/>
              <w:sz w:val="18"/>
              <w:szCs w:val="18"/>
              <w:lang w:eastAsia="fr-FR"/>
            </w:rPr>
            <w:t xml:space="preserve"> </w:t>
          </w:r>
        </w:p>
        <w:permEnd w:id="839207935"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683971063" w:edGrp="everyone"/>
          <w:sdt>
            <w:sdtPr>
              <w:id w:val="1625964683"/>
              <w:placeholder>
                <w:docPart w:val="CEEF7116EFFF461291AFF44A2C4609C1"/>
              </w:placeholder>
              <w15:color w:val="000000"/>
              <w15:appearance w15:val="hidden"/>
            </w:sdtPr>
            <w:sdtEndPr/>
            <w:sdtContent>
              <w:r w:rsidR="00544D43" w:rsidRPr="00544D43">
                <w:t>Suivi administratif et accueil des usagers</w:t>
              </w:r>
              <w:r w:rsidR="0095100D">
                <w:t xml:space="preserve"> 20 %</w:t>
              </w:r>
            </w:sdtContent>
          </w:sdt>
          <w:permEnd w:id="1683971063"/>
        </w:sdtContent>
      </w:sdt>
    </w:p>
    <w:sdt>
      <w:sdtPr>
        <w:id w:val="-1600939714"/>
        <w:placeholder>
          <w:docPart w:val="87DCBFB9781640D79E6764DBAF1CA50C"/>
        </w:placeholder>
        <w15:color w:val="000000"/>
        <w15:appearance w15:val="hidden"/>
        <w:text w:multiLine="1"/>
      </w:sdtPr>
      <w:sdtEndPr/>
      <w:sdtContent>
        <w:permStart w:id="1263480643" w:edGrp="everyone" w:displacedByCustomXml="prev"/>
        <w:p w:rsidR="00B34034" w:rsidRPr="00F94996" w:rsidRDefault="00544D43" w:rsidP="00F94996">
          <w:r w:rsidRPr="00A12517">
            <w:rPr>
              <w:rFonts w:ascii="Verdana" w:eastAsia="Times New Roman" w:hAnsi="Verdana" w:cs="Times New Roman"/>
              <w:sz w:val="18"/>
              <w:szCs w:val="18"/>
              <w:lang w:eastAsia="fr-FR"/>
            </w:rPr>
            <w:t>Réception des courriers des syndics concernant le stationnement abusif sur les</w:t>
          </w:r>
          <w:r>
            <w:rPr>
              <w:rFonts w:ascii="Verdana" w:eastAsia="Times New Roman" w:hAnsi="Verdana" w:cs="Times New Roman"/>
              <w:sz w:val="18"/>
              <w:szCs w:val="18"/>
              <w:lang w:eastAsia="fr-FR"/>
            </w:rPr>
            <w:t xml:space="preserve"> </w:t>
          </w:r>
          <w:r w:rsidRPr="00A12517">
            <w:rPr>
              <w:rFonts w:ascii="Verdana" w:eastAsia="Times New Roman" w:hAnsi="Verdana" w:cs="Times New Roman"/>
              <w:sz w:val="18"/>
              <w:szCs w:val="18"/>
              <w:lang w:eastAsia="fr-FR"/>
            </w:rPr>
            <w:t xml:space="preserve">domaines privés (demande de FNA, envoi des mises en demeure aux propriétaires </w:t>
          </w:r>
          <w:r>
            <w:rPr>
              <w:rFonts w:ascii="Verdana" w:eastAsia="Times New Roman" w:hAnsi="Verdana" w:cs="Times New Roman"/>
              <w:sz w:val="18"/>
              <w:szCs w:val="18"/>
              <w:lang w:eastAsia="fr-FR"/>
            </w:rPr>
            <w:br/>
          </w:r>
          <w:r w:rsidRPr="00A12517">
            <w:rPr>
              <w:rFonts w:ascii="Verdana" w:eastAsia="Times New Roman" w:hAnsi="Verdana" w:cs="Times New Roman"/>
              <w:sz w:val="18"/>
              <w:szCs w:val="18"/>
              <w:lang w:eastAsia="fr-FR"/>
            </w:rPr>
            <w:t xml:space="preserve">des véhicules en infraction et gestion de ces derniers pour enlèvement </w:t>
          </w:r>
          <w:r>
            <w:rPr>
              <w:rFonts w:ascii="Verdana" w:eastAsia="Times New Roman" w:hAnsi="Verdana" w:cs="Times New Roman"/>
              <w:sz w:val="18"/>
              <w:szCs w:val="18"/>
              <w:lang w:eastAsia="fr-FR"/>
            </w:rPr>
            <w:br/>
            <w:t>Enregistrer et restituer l</w:t>
          </w:r>
          <w:r w:rsidRPr="00A35C40">
            <w:rPr>
              <w:rFonts w:ascii="Verdana" w:eastAsia="Times New Roman" w:hAnsi="Verdana" w:cs="Times New Roman"/>
              <w:sz w:val="18"/>
              <w:szCs w:val="18"/>
              <w:lang w:eastAsia="fr-FR"/>
            </w:rPr>
            <w:t>es véhicules mis en fourrière (tenue du registre, du dossier informatique et encaissement des frais de fourrière)</w:t>
          </w:r>
          <w:r>
            <w:rPr>
              <w:rFonts w:ascii="Verdana" w:eastAsia="Times New Roman" w:hAnsi="Verdana" w:cs="Times New Roman"/>
              <w:sz w:val="18"/>
              <w:szCs w:val="18"/>
              <w:lang w:eastAsia="fr-FR"/>
            </w:rPr>
            <w:br/>
          </w:r>
          <w:r w:rsidRPr="00AD39A5">
            <w:rPr>
              <w:rFonts w:ascii="Verdana" w:eastAsia="Times New Roman" w:hAnsi="Verdana" w:cs="Times New Roman"/>
              <w:sz w:val="18"/>
              <w:szCs w:val="18"/>
              <w:lang w:eastAsia="fr-FR"/>
            </w:rPr>
            <w:t>Contacter le poste de commandement de la police nationale à la demande</w:t>
          </w:r>
          <w:r>
            <w:rPr>
              <w:rFonts w:ascii="Verdana" w:eastAsia="Times New Roman" w:hAnsi="Verdana" w:cs="Times New Roman"/>
              <w:sz w:val="18"/>
              <w:szCs w:val="18"/>
              <w:lang w:eastAsia="fr-FR"/>
            </w:rPr>
            <w:t xml:space="preserve"> </w:t>
          </w:r>
          <w:r w:rsidRPr="00AD39A5">
            <w:rPr>
              <w:rFonts w:ascii="Verdana" w:eastAsia="Times New Roman" w:hAnsi="Verdana" w:cs="Times New Roman"/>
              <w:sz w:val="18"/>
              <w:szCs w:val="18"/>
              <w:lang w:eastAsia="fr-FR"/>
            </w:rPr>
            <w:t xml:space="preserve">des agents en exercice sur la voie publique (pour consulter le fichier des personnes </w:t>
          </w:r>
          <w:r>
            <w:rPr>
              <w:rFonts w:ascii="Verdana" w:eastAsia="Times New Roman" w:hAnsi="Verdana" w:cs="Times New Roman"/>
              <w:sz w:val="18"/>
              <w:szCs w:val="18"/>
              <w:lang w:eastAsia="fr-FR"/>
            </w:rPr>
            <w:br/>
          </w:r>
          <w:r w:rsidRPr="00AD39A5">
            <w:rPr>
              <w:rFonts w:ascii="Verdana" w:eastAsia="Times New Roman" w:hAnsi="Verdana" w:cs="Times New Roman"/>
              <w:sz w:val="18"/>
              <w:szCs w:val="18"/>
              <w:lang w:eastAsia="fr-FR"/>
            </w:rPr>
            <w:t>recherchées, fichier des véhicules volés, permis de conduire…)</w:t>
          </w:r>
          <w:r>
            <w:rPr>
              <w:rFonts w:ascii="Verdana" w:eastAsia="Times New Roman" w:hAnsi="Verdana" w:cs="Times New Roman"/>
              <w:sz w:val="18"/>
              <w:szCs w:val="18"/>
              <w:lang w:eastAsia="fr-FR"/>
            </w:rPr>
            <w:br/>
          </w:r>
          <w:r w:rsidRPr="008F4A58">
            <w:rPr>
              <w:rFonts w:ascii="Verdana" w:eastAsia="Times New Roman" w:hAnsi="Verdana" w:cs="Times New Roman"/>
              <w:sz w:val="18"/>
              <w:szCs w:val="18"/>
              <w:lang w:eastAsia="fr-FR"/>
            </w:rPr>
            <w:t>Assurer des astreintes à tour de rôle, le dimanche et les jours fériés afin de</w:t>
          </w:r>
          <w:r>
            <w:rPr>
              <w:rFonts w:ascii="Verdana" w:eastAsia="Times New Roman" w:hAnsi="Verdana" w:cs="Times New Roman"/>
              <w:sz w:val="18"/>
              <w:szCs w:val="18"/>
              <w:lang w:eastAsia="fr-FR"/>
            </w:rPr>
            <w:t xml:space="preserve"> </w:t>
          </w:r>
          <w:r w:rsidRPr="008F4A58">
            <w:rPr>
              <w:rFonts w:ascii="Verdana" w:eastAsia="Times New Roman" w:hAnsi="Verdana" w:cs="Times New Roman"/>
              <w:sz w:val="18"/>
              <w:szCs w:val="18"/>
              <w:lang w:eastAsia="fr-FR"/>
            </w:rPr>
            <w:t xml:space="preserve">restituer les véhicules </w:t>
          </w:r>
          <w:r>
            <w:rPr>
              <w:rFonts w:ascii="Verdana" w:eastAsia="Times New Roman" w:hAnsi="Verdana" w:cs="Times New Roman"/>
              <w:sz w:val="18"/>
              <w:szCs w:val="18"/>
              <w:lang w:eastAsia="fr-FR"/>
            </w:rPr>
            <w:br/>
          </w:r>
          <w:r>
            <w:t xml:space="preserve">Accueillir physiquement et téléphoniquement les </w:t>
          </w:r>
          <w:r>
            <w:lastRenderedPageBreak/>
            <w:t>usagers</w:t>
          </w:r>
          <w:r w:rsidRPr="00A33D9C">
            <w:rPr>
              <w:rFonts w:ascii="Verdana" w:eastAsia="Times New Roman" w:hAnsi="Verdana" w:cs="Times New Roman"/>
              <w:sz w:val="18"/>
              <w:szCs w:val="18"/>
              <w:lang w:eastAsia="fr-FR"/>
            </w:rPr>
            <w:tab/>
          </w:r>
          <w:r>
            <w:rPr>
              <w:rFonts w:eastAsia="Calibri" w:cs="Times New Roman"/>
            </w:rPr>
            <w:br/>
          </w:r>
          <w:r w:rsidRPr="001D718F">
            <w:rPr>
              <w:rFonts w:eastAsia="Calibri" w:cs="Times New Roman"/>
            </w:rPr>
            <w:t xml:space="preserve">Mettre en application les projets stratégiques en matière de sécurité, de tranquillité et de prévention de la délinquance qui sont en lien avec le service de police municipale </w:t>
          </w:r>
          <w:r>
            <w:rPr>
              <w:rFonts w:eastAsia="Calibri" w:cs="Times New Roman"/>
            </w:rPr>
            <w:br/>
          </w:r>
          <w:r w:rsidRPr="001D718F">
            <w:rPr>
              <w:rFonts w:eastAsia="Calibri" w:cs="Times New Roman"/>
            </w:rPr>
            <w:t xml:space="preserve">Assurer la cohésion d'intervention avec les partenaires extérieurs (police nationale, </w:t>
          </w:r>
          <w:proofErr w:type="spellStart"/>
          <w:r w:rsidRPr="001D718F">
            <w:rPr>
              <w:rFonts w:eastAsia="Calibri" w:cs="Times New Roman"/>
            </w:rPr>
            <w:t>Kéolis</w:t>
          </w:r>
          <w:proofErr w:type="spellEnd"/>
          <w:r w:rsidRPr="001D718F">
            <w:rPr>
              <w:rFonts w:eastAsia="Calibri" w:cs="Times New Roman"/>
            </w:rPr>
            <w:t>)</w:t>
          </w:r>
          <w:r>
            <w:rPr>
              <w:rFonts w:eastAsia="Calibri" w:cs="Times New Roman"/>
            </w:rPr>
            <w:br/>
          </w:r>
          <w:r w:rsidRPr="001D718F">
            <w:rPr>
              <w:rFonts w:eastAsia="Calibri" w:cs="Times New Roman"/>
            </w:rPr>
            <w:t xml:space="preserve">Assurer la mise en œuvre, le suivi et l'évaluation des arrêtés municipaux pris en matière de pouvoir de police du maire  </w:t>
          </w:r>
          <w:r>
            <w:rPr>
              <w:rFonts w:eastAsia="Calibri" w:cs="Times New Roman"/>
            </w:rPr>
            <w:br/>
          </w:r>
          <w:r w:rsidRPr="001D718F">
            <w:rPr>
              <w:rFonts w:eastAsia="Calibri" w:cs="Times New Roman"/>
            </w:rPr>
            <w:t xml:space="preserve">Coordonner et proposer des stratégies d'intervention du service de police municipale </w:t>
          </w:r>
          <w:r>
            <w:rPr>
              <w:rFonts w:eastAsia="Calibri" w:cs="Times New Roman"/>
            </w:rPr>
            <w:br/>
          </w:r>
          <w:r w:rsidRPr="001D718F">
            <w:rPr>
              <w:rFonts w:eastAsia="Calibri" w:cs="Times New Roman"/>
            </w:rPr>
            <w:t xml:space="preserve">Analyser et compléter les retours des équipes opérationnelles pour informer la hiérarchie et les élus </w:t>
          </w:r>
          <w:r>
            <w:rPr>
              <w:rFonts w:eastAsia="Calibri" w:cs="Times New Roman"/>
            </w:rPr>
            <w:br/>
          </w:r>
          <w:r w:rsidRPr="001D718F">
            <w:rPr>
              <w:rFonts w:eastAsia="Calibri" w:cs="Times New Roman"/>
            </w:rPr>
            <w:t xml:space="preserve">Superviser les activités spécifiques liées à l'application des règles relatives au port d'arme, au transport, au lieu </w:t>
          </w:r>
          <w:r w:rsidRPr="001D718F">
            <w:rPr>
              <w:rFonts w:eastAsia="Calibri" w:cs="Times New Roman"/>
            </w:rPr>
            <w:t xml:space="preserve">de détention des armements, à la formation qui y est liée </w:t>
          </w:r>
          <w:r>
            <w:rPr>
              <w:rFonts w:eastAsia="Calibri" w:cs="Times New Roman"/>
            </w:rPr>
            <w:br/>
          </w:r>
          <w:r w:rsidRPr="001D718F">
            <w:rPr>
              <w:rFonts w:eastAsia="Calibri" w:cs="Times New Roman"/>
            </w:rPr>
            <w:t>Informer l'élu via sa hiérarchie ou directement de tout évènement grave</w:t>
          </w:r>
          <w:r>
            <w:rPr>
              <w:rFonts w:eastAsia="Calibri" w:cs="Times New Roman"/>
            </w:rPr>
            <w:br/>
          </w:r>
        </w:p>
        <w:permEnd w:id="1263480643" w:displacedByCustomXml="next"/>
      </w:sdtContent>
    </w:sdt>
    <w:p w:rsidR="005D07F4" w:rsidRPr="006C0253" w:rsidRDefault="00D62677"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149902577" w:edGrp="everyone"/>
          <w:r w:rsidR="0026486F">
            <w:t>3-</w:t>
          </w:r>
          <w:r w:rsidR="008A37A2" w:rsidRPr="008A37A2">
            <w:t xml:space="preserve"> </w:t>
          </w:r>
          <w:r w:rsidR="00544D43" w:rsidRPr="00544D43">
            <w:t>Assurer les missions dévolues aux policiers municipau</w:t>
          </w:r>
          <w:r w:rsidR="0095100D">
            <w:t>x 10%</w:t>
          </w:r>
          <w:permEnd w:id="1149902577"/>
        </w:sdtContent>
      </w:sdt>
    </w:p>
    <w:sdt>
      <w:sdtPr>
        <w:id w:val="-1243103131"/>
        <w:placeholder>
          <w:docPart w:val="64D9B9077D89488DA1626B41A47D0150"/>
        </w:placeholder>
        <w15:color w:val="000000"/>
        <w15:appearance w15:val="hidden"/>
        <w:text w:multiLine="1"/>
      </w:sdtPr>
      <w:sdtEndPr/>
      <w:sdtContent>
        <w:permStart w:id="2099720378" w:edGrp="everyone" w:displacedByCustomXml="prev"/>
        <w:p w:rsidR="001930B3" w:rsidRDefault="0095100D" w:rsidP="00F94996">
          <w:r>
            <w:rPr>
              <w:sz w:val="18"/>
              <w:szCs w:val="18"/>
            </w:rPr>
            <w:t>•</w:t>
          </w:r>
          <w:r w:rsidRPr="00A80F74">
            <w:rPr>
              <w:sz w:val="18"/>
              <w:szCs w:val="18"/>
            </w:rPr>
            <w:t xml:space="preserve">Assurer l'ensemble des missions dévolues aux policiers municipaux rennais        </w:t>
          </w:r>
        </w:p>
        <w:permEnd w:id="2099720378" w:displacedByCustomXml="next"/>
      </w:sdtContent>
    </w:sdt>
    <w:p w:rsidR="00A57C97" w:rsidRPr="006C0253" w:rsidRDefault="00D62677" w:rsidP="00A57C97">
      <w:pPr>
        <w:pStyle w:val="Titre3"/>
        <w:spacing w:before="240" w:line="320" w:lineRule="exact"/>
      </w:pPr>
      <w:sdt>
        <w:sdtPr>
          <w:rPr>
            <w:rStyle w:val="Titre2Car"/>
          </w:rPr>
          <w:id w:val="1913571945"/>
          <w:placeholder>
            <w:docPart w:val="543A50E7373A437CB2B9B1B22A4D22A7"/>
          </w:placeholder>
          <w:showingPlcHdr/>
          <w15:color w:val="000000"/>
          <w15:appearance w15:val="hidden"/>
        </w:sdtPr>
        <w:sdtEndPr>
          <w:rPr>
            <w:rStyle w:val="Policepardfaut"/>
            <w:rFonts w:ascii="Condate Light" w:hAnsi="Condate Light"/>
            <w:sz w:val="28"/>
            <w:szCs w:val="24"/>
          </w:rPr>
        </w:sdtEndPr>
        <w:sdtContent>
          <w:permStart w:id="2110071376" w:edGrp="everyone"/>
          <w:r w:rsidR="0095100D" w:rsidRPr="0095100D">
            <w:t>4- Préciser ici la quatrième mission (xx%)</w:t>
          </w:r>
          <w:permEnd w:id="2110071376"/>
        </w:sdtContent>
      </w:sdt>
    </w:p>
    <w:sdt>
      <w:sdtPr>
        <w:id w:val="2092897752"/>
        <w:placeholder>
          <w:docPart w:val="7FDF68DD5C134D6DB6D2DDC93857CBE1"/>
        </w:placeholder>
        <w15:color w:val="000000"/>
        <w15:appearance w15:val="hidden"/>
        <w:text w:multiLine="1"/>
      </w:sdtPr>
      <w:sdtEndPr/>
      <w:sdtContent>
        <w:permStart w:id="1724517178" w:edGrp="everyone" w:displacedByCustomXml="prev"/>
        <w:p w:rsidR="00A57C97" w:rsidRDefault="008A37A2" w:rsidP="00F94996">
          <w:r>
            <w:br/>
          </w:r>
        </w:p>
        <w:permEnd w:id="1724517178"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2068665329" w:edGrp="everyone" w:displacedByCustomXml="next"/>
        <w:sdt>
          <w:sdtPr>
            <w:id w:val="-1213957523"/>
            <w:placeholder>
              <w:docPart w:val="FAB82C9200724FBDA40B9183A6A8409B"/>
            </w:placeholder>
            <w15:color w:val="000000"/>
            <w15:appearance w15:val="hidden"/>
          </w:sdtPr>
          <w:sdtEndPr/>
          <w:sdtContent>
            <w:p w:rsidR="008A37A2" w:rsidRPr="008A37A2" w:rsidRDefault="008A37A2" w:rsidP="00EF0B55">
              <w:pPr>
                <w:pStyle w:val="Bulletpoint"/>
              </w:pPr>
              <w:r w:rsidRPr="008A37A2">
                <w:t>Savoir travailler en équipe</w:t>
              </w:r>
            </w:p>
            <w:p w:rsidR="008A37A2" w:rsidRPr="008A37A2" w:rsidRDefault="008A37A2" w:rsidP="008A37A2">
              <w:pPr>
                <w:pStyle w:val="Bulletpoint"/>
              </w:pPr>
              <w:r w:rsidRPr="008A37A2">
                <w:t>Être à l'écoute</w:t>
              </w:r>
            </w:p>
            <w:p w:rsidR="008A37A2" w:rsidRPr="008A37A2" w:rsidRDefault="008A37A2" w:rsidP="008A37A2">
              <w:pPr>
                <w:pStyle w:val="Bulletpoint"/>
              </w:pPr>
              <w:r w:rsidRPr="008A37A2">
                <w:t xml:space="preserve">Discrétion obligatoire  </w:t>
              </w:r>
            </w:p>
            <w:p w:rsidR="008A37A2" w:rsidRPr="008A37A2" w:rsidRDefault="008A37A2" w:rsidP="008A37A2">
              <w:pPr>
                <w:pStyle w:val="Bulletpoint"/>
              </w:pPr>
              <w:r w:rsidRPr="008A37A2">
                <w:t xml:space="preserve">Être organisé(e) et rigoureux (se) </w:t>
              </w:r>
            </w:p>
            <w:p w:rsidR="008A37A2" w:rsidRPr="008A37A2" w:rsidRDefault="008A37A2" w:rsidP="008A37A2">
              <w:pPr>
                <w:pStyle w:val="Bulletpoint"/>
              </w:pPr>
              <w:r w:rsidRPr="008A37A2">
                <w:t xml:space="preserve">Aptitude à la gestion des conflits. </w:t>
              </w:r>
            </w:p>
            <w:p w:rsidR="008A37A2" w:rsidRPr="008A37A2" w:rsidRDefault="008A37A2" w:rsidP="008A37A2">
              <w:pPr>
                <w:pStyle w:val="Bulletpoint"/>
              </w:pPr>
              <w:r w:rsidRPr="008A37A2">
                <w:t>Rig</w:t>
              </w:r>
              <w:r w:rsidR="0095100D">
                <w:t>ueur, discipline, exemplarité</w:t>
              </w:r>
              <w:r w:rsidRPr="008A37A2">
                <w:t xml:space="preserve">. </w:t>
              </w:r>
            </w:p>
            <w:p w:rsidR="008A37A2" w:rsidRPr="008A37A2" w:rsidRDefault="008A37A2" w:rsidP="008A37A2">
              <w:pPr>
                <w:pStyle w:val="Bulletpoint"/>
              </w:pPr>
              <w:r w:rsidRPr="008A37A2">
                <w:t xml:space="preserve">Intégrité, loyauté, impartialité. </w:t>
              </w:r>
            </w:p>
            <w:p w:rsidR="008A37A2" w:rsidRPr="008A37A2" w:rsidRDefault="008A37A2" w:rsidP="008A37A2">
              <w:pPr>
                <w:pStyle w:val="Bulletpoint"/>
              </w:pPr>
              <w:r w:rsidRPr="008A37A2">
                <w:t xml:space="preserve">Sens de l’accueil et de l’écoute. </w:t>
              </w:r>
            </w:p>
            <w:p w:rsidR="008A37A2" w:rsidRPr="008A37A2" w:rsidRDefault="008A37A2" w:rsidP="008A37A2">
              <w:pPr>
                <w:pStyle w:val="Bulletpoint"/>
              </w:pPr>
              <w:r w:rsidRPr="008A37A2">
                <w:t>Aptitude à la communication.</w:t>
              </w:r>
            </w:p>
            <w:p w:rsidR="008A37A2" w:rsidRPr="008A37A2" w:rsidRDefault="008A37A2" w:rsidP="008A37A2">
              <w:pPr>
                <w:pStyle w:val="Bulletpoint"/>
              </w:pPr>
              <w:r w:rsidRPr="008A37A2">
                <w:t>Discrétion professionnelle et devoir de réserve</w:t>
              </w:r>
            </w:p>
          </w:sdtContent>
        </w:sdt>
        <w:p w:rsidR="00AF71A0" w:rsidRDefault="00D62677" w:rsidP="00D6047C">
          <w:pPr>
            <w:pStyle w:val="Bulletpoint"/>
          </w:pPr>
        </w:p>
        <w:permEnd w:id="2068665329"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176645406" w:edGrp="everyone" w:displacedByCustomXml="prev"/>
        <w:p w:rsidR="008A37A2" w:rsidRPr="008A37A2" w:rsidRDefault="008A37A2" w:rsidP="00EF0B55">
          <w:pPr>
            <w:pStyle w:val="Bulletpoint"/>
          </w:pPr>
          <w:r w:rsidRPr="008A37A2">
            <w:t xml:space="preserve">Connaissance de la réglementation et </w:t>
          </w:r>
          <w:r w:rsidR="0095100D">
            <w:t>du code de la route</w:t>
          </w:r>
        </w:p>
        <w:p w:rsidR="0095100D" w:rsidRDefault="0095100D" w:rsidP="008A37A2">
          <w:pPr>
            <w:pStyle w:val="Bulletpoint"/>
          </w:pPr>
          <w:r w:rsidRPr="0095100D">
            <w:t>Prérogatives du policier municipal dans l’exercice des missions qui lui sont confiées</w:t>
          </w:r>
        </w:p>
        <w:p w:rsidR="0095100D" w:rsidRDefault="0095100D" w:rsidP="008A37A2">
          <w:pPr>
            <w:pStyle w:val="Bulletpoint"/>
          </w:pPr>
          <w:r>
            <w:t xml:space="preserve">Permis B obligatoire </w:t>
          </w:r>
        </w:p>
        <w:p w:rsidR="0095100D" w:rsidRDefault="008A37A2" w:rsidP="008A37A2">
          <w:pPr>
            <w:pStyle w:val="Bulletpoint"/>
          </w:pPr>
          <w:r w:rsidRPr="008A37A2">
            <w:t>Capacité d’adaptation et d’organisation.</w:t>
          </w:r>
        </w:p>
        <w:p w:rsidR="00AF71A0" w:rsidRDefault="008A37A2" w:rsidP="00D6047C">
          <w:pPr>
            <w:pStyle w:val="Bulletpoint"/>
          </w:pPr>
          <w:r w:rsidRPr="008A37A2">
            <w:t>Aptitude rédactionnelle.</w:t>
          </w:r>
        </w:p>
        <w:permEnd w:id="1176645406"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showingPlcHdr/>
        <w15:color w:val="000000"/>
        <w15:appearance w15:val="hidden"/>
      </w:sdtPr>
      <w:sdtEndPr/>
      <w:sdtContent>
        <w:permStart w:id="936318671" w:edGrp="everyone" w:displacedByCustomXml="prev"/>
        <w:p w:rsidR="00AF71A0" w:rsidRDefault="0095100D" w:rsidP="00D6047C">
          <w:pPr>
            <w:pStyle w:val="Bulletpoint"/>
          </w:pPr>
          <w:r w:rsidRPr="0095100D">
            <w:t>Détailler ici les compétences pouvant être acquises une fois en poste.</w:t>
          </w:r>
        </w:p>
        <w:permEnd w:id="936318671"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404644473" w:edGrp="everyone"/>
          <w:r w:rsidR="0095100D">
            <w:br/>
          </w:r>
          <w:r w:rsidR="0095100D" w:rsidRPr="00390E1A">
            <w:rPr>
              <w:rFonts w:ascii="Verdana" w:eastAsia="Times New Roman" w:hAnsi="Verdana" w:cs="Times New Roman"/>
              <w:color w:val="000000" w:themeColor="text1"/>
              <w:sz w:val="18"/>
              <w:szCs w:val="18"/>
              <w:lang w:eastAsia="fr-FR"/>
            </w:rPr>
            <w:t xml:space="preserve">Travail journalier du matin ou du soir : </w:t>
          </w:r>
          <w:r w:rsidR="0095100D">
            <w:rPr>
              <w:rFonts w:ascii="Verdana" w:eastAsia="Times New Roman" w:hAnsi="Verdana" w:cs="Times New Roman"/>
              <w:color w:val="000000" w:themeColor="text1"/>
              <w:sz w:val="18"/>
              <w:szCs w:val="18"/>
              <w:lang w:eastAsia="fr-FR"/>
            </w:rPr>
            <w:br/>
            <w:t xml:space="preserve"> </w:t>
          </w:r>
          <w:r w:rsidR="0095100D">
            <w:t>L</w:t>
          </w:r>
          <w:r w:rsidR="0095100D" w:rsidRPr="00390E1A">
            <w:rPr>
              <w:rFonts w:ascii="Verdana" w:eastAsia="Times New Roman" w:hAnsi="Verdana" w:cs="Times New Roman"/>
              <w:color w:val="000000" w:themeColor="text1"/>
              <w:sz w:val="18"/>
              <w:szCs w:val="18"/>
              <w:lang w:eastAsia="fr-FR"/>
            </w:rPr>
            <w:t>undi, mardi et mercredi : amplitude comprise entre 7h et 19h30</w:t>
          </w:r>
          <w:r w:rsidR="0095100D">
            <w:rPr>
              <w:rFonts w:ascii="Verdana" w:eastAsia="Times New Roman" w:hAnsi="Verdana" w:cs="Times New Roman"/>
              <w:color w:val="000000" w:themeColor="text1"/>
              <w:sz w:val="18"/>
              <w:szCs w:val="18"/>
              <w:lang w:eastAsia="fr-FR"/>
            </w:rPr>
            <w:br/>
          </w:r>
          <w:r w:rsidR="0095100D">
            <w:t>J</w:t>
          </w:r>
          <w:r w:rsidR="0095100D" w:rsidRPr="00390E1A">
            <w:rPr>
              <w:rFonts w:ascii="Verdana" w:eastAsia="Times New Roman" w:hAnsi="Verdana" w:cs="Times New Roman"/>
              <w:color w:val="000000" w:themeColor="text1"/>
              <w:sz w:val="18"/>
              <w:szCs w:val="18"/>
              <w:lang w:eastAsia="fr-FR"/>
            </w:rPr>
            <w:t>eudi: amplitude comprise entre 7h et 23 h 30</w:t>
          </w:r>
          <w:r w:rsidR="0095100D">
            <w:rPr>
              <w:rFonts w:ascii="Verdana" w:eastAsia="Times New Roman" w:hAnsi="Verdana" w:cs="Times New Roman"/>
              <w:color w:val="000000" w:themeColor="text1"/>
              <w:sz w:val="18"/>
              <w:szCs w:val="18"/>
              <w:lang w:eastAsia="fr-FR"/>
            </w:rPr>
            <w:br/>
          </w:r>
          <w:r w:rsidR="0095100D" w:rsidRPr="00390E1A">
            <w:rPr>
              <w:rFonts w:ascii="Verdana" w:eastAsia="Times New Roman" w:hAnsi="Verdana" w:cs="Times New Roman"/>
              <w:color w:val="000000" w:themeColor="text1"/>
              <w:sz w:val="18"/>
              <w:szCs w:val="18"/>
              <w:lang w:eastAsia="fr-FR"/>
            </w:rPr>
            <w:t>Vendredi : amplitude comprise entre 6 h 19 h</w:t>
          </w:r>
          <w:r w:rsidR="0095100D">
            <w:rPr>
              <w:rFonts w:ascii="Verdana" w:eastAsia="Times New Roman" w:hAnsi="Verdana" w:cs="Times New Roman"/>
              <w:color w:val="000000" w:themeColor="text1"/>
              <w:sz w:val="18"/>
              <w:szCs w:val="18"/>
              <w:lang w:eastAsia="fr-FR"/>
            </w:rPr>
            <w:br/>
          </w:r>
          <w:r w:rsidR="0095100D">
            <w:t>S</w:t>
          </w:r>
          <w:r w:rsidR="0095100D" w:rsidRPr="00390E1A">
            <w:rPr>
              <w:rFonts w:ascii="Verdana" w:eastAsia="Times New Roman" w:hAnsi="Verdana" w:cs="Times New Roman"/>
              <w:color w:val="000000" w:themeColor="text1"/>
              <w:sz w:val="18"/>
              <w:szCs w:val="18"/>
              <w:lang w:eastAsia="fr-FR"/>
            </w:rPr>
            <w:t>amedi : amplitude comprise entre 6 h 13 h ou 12 h – 19 h</w:t>
          </w:r>
          <w:r w:rsidR="0095100D">
            <w:rPr>
              <w:rFonts w:ascii="Verdana" w:eastAsia="Times New Roman" w:hAnsi="Verdana" w:cs="Times New Roman"/>
              <w:color w:val="000000" w:themeColor="text1"/>
              <w:sz w:val="18"/>
              <w:szCs w:val="18"/>
              <w:lang w:eastAsia="fr-FR"/>
            </w:rPr>
            <w:br/>
          </w:r>
          <w:r w:rsidR="0095100D" w:rsidRPr="00390E1A">
            <w:rPr>
              <w:rFonts w:ascii="Verdana" w:eastAsia="Times New Roman" w:hAnsi="Verdana" w:cs="Times New Roman"/>
              <w:color w:val="000000" w:themeColor="text1"/>
              <w:sz w:val="18"/>
              <w:szCs w:val="18"/>
              <w:lang w:eastAsia="fr-FR"/>
            </w:rPr>
            <w:t xml:space="preserve">- Travail un samedi sur deux du matin ou du soir </w:t>
          </w:r>
          <w:r w:rsidR="0095100D">
            <w:rPr>
              <w:rFonts w:ascii="Verdana" w:eastAsia="Times New Roman" w:hAnsi="Verdana" w:cs="Times New Roman"/>
              <w:color w:val="000000" w:themeColor="text1"/>
              <w:sz w:val="18"/>
              <w:szCs w:val="18"/>
              <w:lang w:eastAsia="fr-FR"/>
            </w:rPr>
            <w:br/>
          </w:r>
          <w:r w:rsidR="0095100D" w:rsidRPr="00390E1A">
            <w:rPr>
              <w:rFonts w:ascii="Verdana" w:eastAsia="Times New Roman" w:hAnsi="Verdana" w:cs="Times New Roman"/>
              <w:color w:val="000000" w:themeColor="text1"/>
              <w:sz w:val="18"/>
              <w:szCs w:val="18"/>
              <w:lang w:eastAsia="fr-FR"/>
            </w:rPr>
            <w:t>- Travail avec des horaires atypiques en fonction des besoins des unités (urgences particulières,  manifestations, marchés plein air…)</w:t>
          </w:r>
          <w:r w:rsidR="0095100D">
            <w:rPr>
              <w:rFonts w:ascii="Verdana" w:eastAsia="Times New Roman" w:hAnsi="Verdana" w:cs="Times New Roman"/>
              <w:color w:val="000000" w:themeColor="text1"/>
              <w:sz w:val="18"/>
              <w:szCs w:val="18"/>
              <w:lang w:eastAsia="fr-FR"/>
            </w:rPr>
            <w:br/>
          </w:r>
          <w:r w:rsidR="0095100D" w:rsidRPr="00390E1A">
            <w:rPr>
              <w:rFonts w:ascii="Verdana" w:eastAsia="Times New Roman" w:hAnsi="Verdana" w:cs="Times New Roman"/>
              <w:color w:val="000000" w:themeColor="text1"/>
              <w:sz w:val="18"/>
              <w:szCs w:val="18"/>
              <w:lang w:eastAsia="fr-FR"/>
            </w:rPr>
            <w:t>- Travail certains dimanches et jours fériés pour le bon déroulement des manifestations (sportives, culturelles, cérémonies militaires) avec paiement des heures supplémentaires majorées le cas échéant en fonction des heures de travail et sur la base du volontariat</w:t>
          </w:r>
          <w:r w:rsidR="0095100D">
            <w:rPr>
              <w:rFonts w:ascii="Verdana" w:eastAsia="Times New Roman" w:hAnsi="Verdana" w:cs="Times New Roman"/>
              <w:color w:val="000000" w:themeColor="text1"/>
              <w:sz w:val="18"/>
              <w:szCs w:val="18"/>
              <w:lang w:eastAsia="fr-FR"/>
            </w:rPr>
            <w:br/>
          </w:r>
          <w:permEnd w:id="1404644473"/>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296696028" w:edGrp="everyone"/>
          <w:r w:rsidR="0095100D">
            <w:t>Plaine de Baud</w:t>
          </w:r>
          <w:permEnd w:id="296696028"/>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585539901" w:edGrp="everyone"/>
          <w:r w:rsidR="008A37A2">
            <w:t>bureau + ordinateur fixe + portable</w:t>
          </w:r>
          <w:permEnd w:id="1585539901"/>
        </w:sdtContent>
      </w:sdt>
    </w:p>
    <w:p w:rsidR="001930B3" w:rsidRPr="000853C2" w:rsidRDefault="001930B3" w:rsidP="007B6B8F">
      <w:r w:rsidRPr="000853C2">
        <w:t xml:space="preserve">Missions de suppléance : </w:t>
      </w:r>
      <w:sdt>
        <w:sdtPr>
          <w:id w:val="-1542665968"/>
          <w:placeholder>
            <w:docPart w:val="6AD27F3B63B346638926E205F25CDE91"/>
          </w:placeholder>
          <w:showingPlcHdr/>
          <w15:appearance w15:val="hidden"/>
          <w:text w:multiLine="1"/>
        </w:sdtPr>
        <w:sdtEndPr/>
        <w:sdtContent>
          <w:permStart w:id="1766227922" w:edGrp="everyone"/>
          <w:r w:rsidR="0095100D" w:rsidRPr="0095100D">
            <w:t>Détailler ici les missions de suppléance.</w:t>
          </w:r>
          <w:permEnd w:id="1766227922"/>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65418475" w:edGrp="everyone"/>
          <w:proofErr w:type="spellStart"/>
          <w:r w:rsidR="0095100D">
            <w:t>Non</w:t>
          </w:r>
          <w:r w:rsidR="00DF418C">
            <w:t>i</w:t>
          </w:r>
          <w:permEnd w:id="165418475"/>
          <w:proofErr w:type="spellEnd"/>
        </w:sdtContent>
      </w:sdt>
    </w:p>
    <w:p w:rsidR="001930B3" w:rsidRPr="000853C2" w:rsidRDefault="001930B3" w:rsidP="007B6B8F">
      <w:r w:rsidRPr="000853C2">
        <w:t xml:space="preserve">Autres : </w:t>
      </w:r>
      <w:sdt>
        <w:sdtPr>
          <w:id w:val="-707342730"/>
          <w:placeholder>
            <w:docPart w:val="5906DAF366EB4DBC8BDC8184AD1E5853"/>
          </w:placeholder>
          <w:showingPlcHdr/>
          <w15:appearance w15:val="hidden"/>
          <w:text w:multiLine="1"/>
        </w:sdtPr>
        <w:sdtEndPr/>
        <w:sdtContent>
          <w:permStart w:id="74061518" w:edGrp="everyone"/>
          <w:r w:rsidR="00E94246" w:rsidRPr="000853C2">
            <w:t>Autres</w:t>
          </w:r>
          <w:r w:rsidR="00E94246">
            <w:t>.</w:t>
          </w:r>
          <w:permEnd w:id="74061518"/>
        </w:sdtContent>
      </w:sdt>
    </w:p>
    <w:p w:rsidR="001930B3" w:rsidRDefault="00F94996" w:rsidP="007B6B8F">
      <w:pPr>
        <w:pStyle w:val="Style1"/>
        <w:spacing w:after="120"/>
      </w:pPr>
      <w:r w:rsidRPr="00105774">
        <w:rPr>
          <w:highlight w:val="black"/>
        </w:rPr>
        <w:br w:type="column"/>
      </w:r>
      <w:r w:rsidR="001930B3" w:rsidRPr="00105774">
        <w:rPr>
          <w:highlight w:val="black"/>
        </w:rPr>
        <w:lastRenderedPageBreak/>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688213988" w:edGrp="everyone"/>
          <w:r w:rsidR="0095100D">
            <w:t>cat C</w:t>
          </w:r>
          <w:r w:rsidR="008A37A2">
            <w:t xml:space="preserve"> - </w:t>
          </w:r>
          <w:r w:rsidR="0095100D">
            <w:t xml:space="preserve">gardien Brigadier </w:t>
          </w:r>
          <w:r w:rsidR="008A37A2">
            <w:t>de police municipale</w:t>
          </w:r>
          <w:r w:rsidR="0095100D">
            <w:t xml:space="preserve">/ Brigadier-chef principal de police municipale </w:t>
          </w:r>
          <w:permEnd w:id="1688213988"/>
        </w:sdtContent>
      </w:sdt>
    </w:p>
    <w:p w:rsidR="001930B3" w:rsidRPr="000853C2" w:rsidRDefault="001930B3" w:rsidP="007B6B8F">
      <w:r w:rsidRPr="000853C2">
        <w:t xml:space="preserve">Parcours : </w:t>
      </w:r>
      <w:sdt>
        <w:sdtPr>
          <w:id w:val="1408339945"/>
          <w:placeholder>
            <w:docPart w:val="32EA27A9D3E94EAC8E87FB5169D88637"/>
          </w:placeholder>
          <w:showingPlcHdr/>
          <w15:appearance w15:val="hidden"/>
          <w:text w:multiLine="1"/>
        </w:sdtPr>
        <w:sdtEndPr/>
        <w:sdtContent>
          <w:permStart w:id="965377707" w:edGrp="everyone"/>
          <w:r w:rsidR="0095100D" w:rsidRPr="0095100D">
            <w:t>Préciser ici le parcours.</w:t>
          </w:r>
          <w:permEnd w:id="965377707"/>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2064725241" w:edGrp="everyone"/>
          <w:r w:rsidR="008A37A2" w:rsidRPr="006A1680">
            <w:rPr>
              <w:rFonts w:ascii="Verdana" w:eastAsia="Times New Roman" w:hAnsi="Verdana" w:cs="Times New Roman"/>
              <w:sz w:val="18"/>
              <w:szCs w:val="20"/>
              <w:lang w:eastAsia="fr-FR"/>
            </w:rPr>
            <w:t>Rémunération statutaire (traitement de base + Régime indemnitaire)</w:t>
          </w:r>
          <w:r w:rsidR="008A37A2">
            <w:rPr>
              <w:rFonts w:ascii="Verdana" w:eastAsia="Times New Roman" w:hAnsi="Verdana" w:cs="Times New Roman"/>
              <w:sz w:val="18"/>
              <w:szCs w:val="20"/>
              <w:lang w:eastAsia="fr-FR"/>
            </w:rPr>
            <w:br/>
          </w:r>
          <w:r w:rsidR="000C5B12">
            <w:t xml:space="preserve">ISFE part fixe mensuelle : </w:t>
          </w:r>
          <w:r w:rsidR="007A3E27">
            <w:t xml:space="preserve"> 29 % du t</w:t>
          </w:r>
          <w:r w:rsidR="000C5B12">
            <w:t>raitement indiciaire</w:t>
          </w:r>
          <w:r w:rsidR="007A3E27">
            <w:t xml:space="preserve"> </w:t>
          </w:r>
          <w:r w:rsidR="000C5B12">
            <w:br/>
          </w:r>
          <w:r w:rsidR="000C5B12">
            <w:t>ISFE Part variable</w:t>
          </w:r>
          <w:r w:rsidR="00D3380D">
            <w:t xml:space="preserve"> mensuelle </w:t>
          </w:r>
          <w:r w:rsidR="000C5B12">
            <w:t xml:space="preserve"> : </w:t>
          </w:r>
          <w:r w:rsidR="007A3E27">
            <w:br/>
          </w:r>
          <w:r w:rsidR="00D3380D">
            <w:t xml:space="preserve">prime relation population  </w:t>
          </w:r>
          <w:r w:rsidR="007A3E27">
            <w:t>40 €</w:t>
          </w:r>
          <w:r w:rsidR="00D3380D">
            <w:t xml:space="preserve"> </w:t>
          </w:r>
          <w:r w:rsidR="00D3380D">
            <w:br/>
            <w:t xml:space="preserve">ISFE part variable (horaires) : </w:t>
          </w:r>
          <w:r w:rsidR="0095100D">
            <w:t xml:space="preserve">15 euros/Samedi (2 par mois),  </w:t>
          </w:r>
          <w:r w:rsidR="007A3E27">
            <w:t xml:space="preserve">55 </w:t>
          </w:r>
          <w:r w:rsidR="0095100D">
            <w:t>euros/nocturne (2</w:t>
          </w:r>
          <w:r w:rsidR="00D3380D">
            <w:t xml:space="preserve"> par mois),</w:t>
          </w:r>
          <w:r w:rsidR="0095100D">
            <w:t xml:space="preserve"> 100 euros/dimanche </w:t>
          </w:r>
          <w:r w:rsidR="007A3E27">
            <w:t>travaillé dans le cadre du cycle de travail</w:t>
          </w:r>
          <w:r w:rsidR="00BB5430">
            <w:br/>
            <w:t>Allocation vacances : 1016 €/an</w:t>
          </w:r>
          <w:r w:rsidR="008A37A2">
            <w:rPr>
              <w:rFonts w:ascii="Verdana" w:eastAsia="Times New Roman" w:hAnsi="Verdana" w:cs="Times New Roman"/>
              <w:sz w:val="18"/>
              <w:szCs w:val="20"/>
              <w:lang w:eastAsia="fr-FR"/>
            </w:rPr>
            <w:br/>
          </w:r>
          <w:permEnd w:id="2064725241"/>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showingPlcHdr/>
          <w15:color w:val="000000"/>
          <w15:appearance w15:val="hidden"/>
          <w:text/>
        </w:sdtPr>
        <w:sdtEndPr/>
        <w:sdtContent>
          <w:permStart w:id="1669857445" w:edGrp="everyone"/>
          <w:r w:rsidRPr="000853C2">
            <w:t>Numéro du poste</w:t>
          </w:r>
          <w:permEnd w:id="1669857445"/>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1767526160" w:edGrp="everyone"/>
          <w:r w:rsidR="0095100D">
            <w:t>13 février</w:t>
          </w:r>
          <w:r w:rsidR="008D4F50">
            <w:t xml:space="preserve"> 2025</w:t>
          </w:r>
          <w:permEnd w:id="1767526160"/>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B31" w:rsidRDefault="00551B31" w:rsidP="000A11D1">
      <w:pPr>
        <w:spacing w:line="240" w:lineRule="auto"/>
      </w:pPr>
      <w:r>
        <w:separator/>
      </w:r>
    </w:p>
  </w:endnote>
  <w:endnote w:type="continuationSeparator" w:id="0">
    <w:p w:rsidR="00551B31" w:rsidRDefault="00551B31"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B31" w:rsidRDefault="00551B31" w:rsidP="000A11D1">
      <w:pPr>
        <w:spacing w:line="240" w:lineRule="auto"/>
      </w:pPr>
      <w:r>
        <w:separator/>
      </w:r>
    </w:p>
  </w:footnote>
  <w:footnote w:type="continuationSeparator" w:id="0">
    <w:p w:rsidR="00551B31" w:rsidRDefault="00551B31"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A11D1"/>
    <w:rsid w:val="000C5B12"/>
    <w:rsid w:val="000E665E"/>
    <w:rsid w:val="000F3922"/>
    <w:rsid w:val="000F3C75"/>
    <w:rsid w:val="000F7D92"/>
    <w:rsid w:val="00105774"/>
    <w:rsid w:val="00111A26"/>
    <w:rsid w:val="00112C20"/>
    <w:rsid w:val="00113C29"/>
    <w:rsid w:val="00162CC3"/>
    <w:rsid w:val="00175113"/>
    <w:rsid w:val="001761E0"/>
    <w:rsid w:val="001812A0"/>
    <w:rsid w:val="001930B3"/>
    <w:rsid w:val="001A7D02"/>
    <w:rsid w:val="001C2759"/>
    <w:rsid w:val="001C67FC"/>
    <w:rsid w:val="001E7475"/>
    <w:rsid w:val="001F51E5"/>
    <w:rsid w:val="002036FB"/>
    <w:rsid w:val="00211B0B"/>
    <w:rsid w:val="00247C3F"/>
    <w:rsid w:val="002517BF"/>
    <w:rsid w:val="00257FD3"/>
    <w:rsid w:val="0026486F"/>
    <w:rsid w:val="002A7D75"/>
    <w:rsid w:val="00306FBF"/>
    <w:rsid w:val="003123BC"/>
    <w:rsid w:val="00315D83"/>
    <w:rsid w:val="00383B26"/>
    <w:rsid w:val="003B6A5C"/>
    <w:rsid w:val="003D5D5E"/>
    <w:rsid w:val="003F04FC"/>
    <w:rsid w:val="003F2AFF"/>
    <w:rsid w:val="003F4609"/>
    <w:rsid w:val="003F6EE3"/>
    <w:rsid w:val="00441A2A"/>
    <w:rsid w:val="004766C5"/>
    <w:rsid w:val="00487002"/>
    <w:rsid w:val="004E1D67"/>
    <w:rsid w:val="004F5AE1"/>
    <w:rsid w:val="00517090"/>
    <w:rsid w:val="00522023"/>
    <w:rsid w:val="00544D43"/>
    <w:rsid w:val="00545562"/>
    <w:rsid w:val="00551B31"/>
    <w:rsid w:val="005540E4"/>
    <w:rsid w:val="00570B2A"/>
    <w:rsid w:val="00576D3F"/>
    <w:rsid w:val="005A5A08"/>
    <w:rsid w:val="005D07F4"/>
    <w:rsid w:val="005E5EA4"/>
    <w:rsid w:val="005E6590"/>
    <w:rsid w:val="0062708C"/>
    <w:rsid w:val="00631986"/>
    <w:rsid w:val="00644A3A"/>
    <w:rsid w:val="0069106C"/>
    <w:rsid w:val="006B0497"/>
    <w:rsid w:val="006C0253"/>
    <w:rsid w:val="006C191B"/>
    <w:rsid w:val="006D4B68"/>
    <w:rsid w:val="00710C49"/>
    <w:rsid w:val="00730535"/>
    <w:rsid w:val="00731272"/>
    <w:rsid w:val="00750742"/>
    <w:rsid w:val="007577C5"/>
    <w:rsid w:val="00763249"/>
    <w:rsid w:val="00775C34"/>
    <w:rsid w:val="00775D11"/>
    <w:rsid w:val="007850C9"/>
    <w:rsid w:val="007A3E27"/>
    <w:rsid w:val="007B4220"/>
    <w:rsid w:val="007B6B8F"/>
    <w:rsid w:val="007E2E4A"/>
    <w:rsid w:val="00800C51"/>
    <w:rsid w:val="008409ED"/>
    <w:rsid w:val="00852326"/>
    <w:rsid w:val="008800DD"/>
    <w:rsid w:val="00894E68"/>
    <w:rsid w:val="00896D24"/>
    <w:rsid w:val="00897B36"/>
    <w:rsid w:val="008A0CFD"/>
    <w:rsid w:val="008A37A2"/>
    <w:rsid w:val="008C098B"/>
    <w:rsid w:val="008D4F50"/>
    <w:rsid w:val="008E70A6"/>
    <w:rsid w:val="008F6C33"/>
    <w:rsid w:val="00942238"/>
    <w:rsid w:val="00947755"/>
    <w:rsid w:val="0095100D"/>
    <w:rsid w:val="00961F11"/>
    <w:rsid w:val="00984246"/>
    <w:rsid w:val="009868CA"/>
    <w:rsid w:val="009B220B"/>
    <w:rsid w:val="009C19E3"/>
    <w:rsid w:val="009D01FB"/>
    <w:rsid w:val="009D7201"/>
    <w:rsid w:val="00A4747A"/>
    <w:rsid w:val="00A57C97"/>
    <w:rsid w:val="00A71D0D"/>
    <w:rsid w:val="00A72C44"/>
    <w:rsid w:val="00AC1059"/>
    <w:rsid w:val="00AC1FC5"/>
    <w:rsid w:val="00AC3FCC"/>
    <w:rsid w:val="00AD67AA"/>
    <w:rsid w:val="00AE5F03"/>
    <w:rsid w:val="00AF71A0"/>
    <w:rsid w:val="00AF7E69"/>
    <w:rsid w:val="00B16AD6"/>
    <w:rsid w:val="00B30F6F"/>
    <w:rsid w:val="00B34034"/>
    <w:rsid w:val="00B776FD"/>
    <w:rsid w:val="00B82A3A"/>
    <w:rsid w:val="00B86F95"/>
    <w:rsid w:val="00B871A6"/>
    <w:rsid w:val="00B91373"/>
    <w:rsid w:val="00BB4E47"/>
    <w:rsid w:val="00BB5430"/>
    <w:rsid w:val="00BC1EC3"/>
    <w:rsid w:val="00BC7150"/>
    <w:rsid w:val="00C13FA0"/>
    <w:rsid w:val="00C50DF2"/>
    <w:rsid w:val="00C51EE7"/>
    <w:rsid w:val="00C72D45"/>
    <w:rsid w:val="00C7552A"/>
    <w:rsid w:val="00CC2FE8"/>
    <w:rsid w:val="00CD4067"/>
    <w:rsid w:val="00D121FA"/>
    <w:rsid w:val="00D149FE"/>
    <w:rsid w:val="00D21D34"/>
    <w:rsid w:val="00D3380D"/>
    <w:rsid w:val="00D40319"/>
    <w:rsid w:val="00D42DBD"/>
    <w:rsid w:val="00D6040A"/>
    <w:rsid w:val="00D6047C"/>
    <w:rsid w:val="00D60F11"/>
    <w:rsid w:val="00D62677"/>
    <w:rsid w:val="00D669D3"/>
    <w:rsid w:val="00D70E17"/>
    <w:rsid w:val="00D87648"/>
    <w:rsid w:val="00DB4293"/>
    <w:rsid w:val="00DC06A7"/>
    <w:rsid w:val="00DC4B7B"/>
    <w:rsid w:val="00DD0DF6"/>
    <w:rsid w:val="00DD179A"/>
    <w:rsid w:val="00DD76AE"/>
    <w:rsid w:val="00DE4A0B"/>
    <w:rsid w:val="00DF418C"/>
    <w:rsid w:val="00E34D05"/>
    <w:rsid w:val="00E37BFF"/>
    <w:rsid w:val="00E44FB1"/>
    <w:rsid w:val="00E94246"/>
    <w:rsid w:val="00E9567F"/>
    <w:rsid w:val="00EB1524"/>
    <w:rsid w:val="00EB4993"/>
    <w:rsid w:val="00EC523A"/>
    <w:rsid w:val="00EF76DF"/>
    <w:rsid w:val="00F011F6"/>
    <w:rsid w:val="00F051C3"/>
    <w:rsid w:val="00F228BD"/>
    <w:rsid w:val="00F63C1B"/>
    <w:rsid w:val="00F760CE"/>
    <w:rsid w:val="00F94996"/>
    <w:rsid w:val="00FA0FE0"/>
    <w:rsid w:val="00FB5128"/>
    <w:rsid w:val="00FC0746"/>
    <w:rsid w:val="00FD1D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EFC43"/>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EBEE6719CF7D4F9E940ABAE4336822A9"/>
        <w:category>
          <w:name w:val="Général"/>
          <w:gallery w:val="placeholder"/>
        </w:category>
        <w:types>
          <w:type w:val="bbPlcHdr"/>
        </w:types>
        <w:behaviors>
          <w:behavior w:val="content"/>
        </w:behaviors>
        <w:guid w:val="{13088A3A-C8DA-45E2-834C-59A906AE6CF2}"/>
      </w:docPartPr>
      <w:docPartBody>
        <w:p w:rsidR="00CF4395" w:rsidRDefault="0066394B" w:rsidP="0066394B">
          <w:pPr>
            <w:pStyle w:val="EBEE6719CF7D4F9E940ABAE4336822A9"/>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347B408C781544DEA935F43559B73AA5"/>
        <w:category>
          <w:name w:val="Général"/>
          <w:gallery w:val="placeholder"/>
        </w:category>
        <w:types>
          <w:type w:val="bbPlcHdr"/>
        </w:types>
        <w:behaviors>
          <w:behavior w:val="content"/>
        </w:behaviors>
        <w:guid w:val="{7C846C03-07BA-42BF-8CC5-1A38AF92B445}"/>
      </w:docPartPr>
      <w:docPartBody>
        <w:p w:rsidR="00426CEF" w:rsidRDefault="00B12E06" w:rsidP="00B12E06">
          <w:pPr>
            <w:pStyle w:val="347B408C781544DEA935F43559B73AA5"/>
          </w:pPr>
          <w:r>
            <w:rPr>
              <w:rStyle w:val="Textedelespacerserv"/>
            </w:rPr>
            <w:t>Renseignez ici l'intitulé du poste</w:t>
          </w:r>
          <w:r w:rsidRPr="00F20DA3">
            <w:rPr>
              <w:rStyle w:val="Textedelespacerserv"/>
            </w:rPr>
            <w:t>.</w:t>
          </w:r>
        </w:p>
      </w:docPartBody>
    </w:docPart>
    <w:docPart>
      <w:docPartPr>
        <w:name w:val="EEAA17076E2F45E79CA21A27FE4D3C0E"/>
        <w:category>
          <w:name w:val="Général"/>
          <w:gallery w:val="placeholder"/>
        </w:category>
        <w:types>
          <w:type w:val="bbPlcHdr"/>
        </w:types>
        <w:behaviors>
          <w:behavior w:val="content"/>
        </w:behaviors>
        <w:guid w:val="{3EE658BB-FE4E-40B9-8EAC-CB92C6376E03}"/>
      </w:docPartPr>
      <w:docPartBody>
        <w:p w:rsidR="00426CEF" w:rsidRDefault="00B12E06" w:rsidP="00B12E06">
          <w:pPr>
            <w:pStyle w:val="EEAA17076E2F45E79CA21A27FE4D3C0E"/>
          </w:pPr>
          <w:r>
            <w:t>Préciser ici la mission principale (xx%)</w:t>
          </w:r>
        </w:p>
      </w:docPartBody>
    </w:docPart>
    <w:docPart>
      <w:docPartPr>
        <w:name w:val="CEEF7116EFFF461291AFF44A2C4609C1"/>
        <w:category>
          <w:name w:val="Général"/>
          <w:gallery w:val="placeholder"/>
        </w:category>
        <w:types>
          <w:type w:val="bbPlcHdr"/>
        </w:types>
        <w:behaviors>
          <w:behavior w:val="content"/>
        </w:behaviors>
        <w:guid w:val="{634B62C0-A078-4644-99E2-4FAA817D8059}"/>
      </w:docPartPr>
      <w:docPartBody>
        <w:p w:rsidR="00426CEF" w:rsidRDefault="00B12E06" w:rsidP="00B12E06">
          <w:pPr>
            <w:pStyle w:val="CEEF7116EFFF461291AFF44A2C4609C1"/>
          </w:pPr>
          <w:r>
            <w:t xml:space="preserve">Préciser </w:t>
          </w:r>
          <w:r w:rsidRPr="006C0253">
            <w:t>ici la deuxième mission</w:t>
          </w:r>
          <w:r>
            <w:t xml:space="preserve"> (xx%)</w:t>
          </w:r>
        </w:p>
      </w:docPartBody>
    </w:docPart>
    <w:docPart>
      <w:docPartPr>
        <w:name w:val="FAB82C9200724FBDA40B9183A6A8409B"/>
        <w:category>
          <w:name w:val="Général"/>
          <w:gallery w:val="placeholder"/>
        </w:category>
        <w:types>
          <w:type w:val="bbPlcHdr"/>
        </w:types>
        <w:behaviors>
          <w:behavior w:val="content"/>
        </w:behaviors>
        <w:guid w:val="{A9FCF8CD-51FD-4C1C-8741-7A39581D9C9D}"/>
      </w:docPartPr>
      <w:docPartBody>
        <w:p w:rsidR="00426CEF" w:rsidRDefault="00B12E06" w:rsidP="00B12E06">
          <w:pPr>
            <w:pStyle w:val="FAB82C9200724FBDA40B9183A6A8409B"/>
          </w:pPr>
          <w:r w:rsidRPr="00F94996">
            <w:t xml:space="preserve">Détailler ici </w:t>
          </w:r>
          <w:r>
            <w:t>les compétences relationnelles.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3DD0"/>
    <w:rsid w:val="0010753C"/>
    <w:rsid w:val="00127F84"/>
    <w:rsid w:val="00160328"/>
    <w:rsid w:val="00252495"/>
    <w:rsid w:val="00390557"/>
    <w:rsid w:val="003E72B4"/>
    <w:rsid w:val="00426CEF"/>
    <w:rsid w:val="0049672D"/>
    <w:rsid w:val="005771A9"/>
    <w:rsid w:val="005E42AB"/>
    <w:rsid w:val="00607B92"/>
    <w:rsid w:val="0062663E"/>
    <w:rsid w:val="0066394B"/>
    <w:rsid w:val="0067501D"/>
    <w:rsid w:val="00687675"/>
    <w:rsid w:val="006C6EAA"/>
    <w:rsid w:val="0072493D"/>
    <w:rsid w:val="00745309"/>
    <w:rsid w:val="007568A1"/>
    <w:rsid w:val="007E30F4"/>
    <w:rsid w:val="00807F06"/>
    <w:rsid w:val="00833554"/>
    <w:rsid w:val="0084309E"/>
    <w:rsid w:val="008B40B7"/>
    <w:rsid w:val="00913AA5"/>
    <w:rsid w:val="0092355A"/>
    <w:rsid w:val="009C300B"/>
    <w:rsid w:val="009C51B5"/>
    <w:rsid w:val="00A40AB3"/>
    <w:rsid w:val="00A67FBA"/>
    <w:rsid w:val="00A826D4"/>
    <w:rsid w:val="00B12E06"/>
    <w:rsid w:val="00B14FD2"/>
    <w:rsid w:val="00B16C72"/>
    <w:rsid w:val="00C23C37"/>
    <w:rsid w:val="00C42505"/>
    <w:rsid w:val="00CF4395"/>
    <w:rsid w:val="00D33ECC"/>
    <w:rsid w:val="00D3683C"/>
    <w:rsid w:val="00D6097E"/>
    <w:rsid w:val="00D700DC"/>
    <w:rsid w:val="00D825DC"/>
    <w:rsid w:val="00D92CCB"/>
    <w:rsid w:val="00E37D4C"/>
    <w:rsid w:val="00E84E8D"/>
    <w:rsid w:val="00EE7AD9"/>
    <w:rsid w:val="00F223DD"/>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2E06"/>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EBEE6719CF7D4F9E940ABAE4336822A9">
    <w:name w:val="EBEE6719CF7D4F9E940ABAE4336822A9"/>
    <w:rsid w:val="0066394B"/>
  </w:style>
  <w:style w:type="paragraph" w:customStyle="1" w:styleId="347B408C781544DEA935F43559B73AA5">
    <w:name w:val="347B408C781544DEA935F43559B73AA5"/>
    <w:rsid w:val="00B12E06"/>
  </w:style>
  <w:style w:type="paragraph" w:customStyle="1" w:styleId="EEAA17076E2F45E79CA21A27FE4D3C0E">
    <w:name w:val="EEAA17076E2F45E79CA21A27FE4D3C0E"/>
    <w:rsid w:val="00B12E06"/>
  </w:style>
  <w:style w:type="paragraph" w:customStyle="1" w:styleId="CEEF7116EFFF461291AFF44A2C4609C1">
    <w:name w:val="CEEF7116EFFF461291AFF44A2C4609C1"/>
    <w:rsid w:val="00B12E06"/>
  </w:style>
  <w:style w:type="paragraph" w:customStyle="1" w:styleId="00ABA37E621D4B1BBFDF7FBB8A18B217">
    <w:name w:val="00ABA37E621D4B1BBFDF7FBB8A18B217"/>
    <w:rsid w:val="00B12E06"/>
  </w:style>
  <w:style w:type="paragraph" w:customStyle="1" w:styleId="FAB82C9200724FBDA40B9183A6A8409B">
    <w:name w:val="FAB82C9200724FBDA40B9183A6A8409B"/>
    <w:rsid w:val="00B12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F4F3-E409-4618-ABCF-5704C2AE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10</TotalTime>
  <Pages>3</Pages>
  <Words>1007</Words>
  <Characters>5541</Characters>
  <Application>Microsoft Office Word</Application>
  <DocSecurity>8</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Haslé Marie-Noëlle</cp:lastModifiedBy>
  <cp:revision>4</cp:revision>
  <dcterms:created xsi:type="dcterms:W3CDTF">2025-02-13T15:18:00Z</dcterms:created>
  <dcterms:modified xsi:type="dcterms:W3CDTF">2025-02-14T13:35:00Z</dcterms:modified>
</cp:coreProperties>
</file>