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4F" w:rsidRDefault="004932DA" w:rsidP="00D1374F">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2351405</wp:posOffset>
                </wp:positionH>
                <wp:positionV relativeFrom="paragraph">
                  <wp:posOffset>350520</wp:posOffset>
                </wp:positionV>
                <wp:extent cx="228600" cy="1403985"/>
                <wp:effectExtent l="0" t="0" r="1905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985"/>
                        </a:xfrm>
                        <a:prstGeom prst="rect">
                          <a:avLst/>
                        </a:prstGeom>
                        <a:solidFill>
                          <a:srgbClr val="FFFFFF"/>
                        </a:solidFill>
                        <a:ln w="9525">
                          <a:solidFill>
                            <a:srgbClr val="000000"/>
                          </a:solidFill>
                          <a:miter lim="800000"/>
                          <a:headEnd/>
                          <a:tailEnd/>
                        </a:ln>
                      </wps:spPr>
                      <wps:txbx>
                        <w:txbxContent>
                          <w:p w:rsidR="001A4CA2" w:rsidRDefault="001A4CA2">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5.15pt;margin-top:27.6pt;width: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">
                <v:textbox style="mso-fit-shape-to-text:t">
                  <w:txbxContent>
                    <w:p w:rsidR="001A4CA2" w:rsidRDefault="001A4CA2">
                      <w:r>
                        <w:t>X</w:t>
                      </w:r>
                    </w:p>
                  </w:txbxContent>
                </v:textbox>
              </v:shape>
            </w:pict>
          </mc:Fallback>
        </mc:AlternateContent>
      </w:r>
      <w:r w:rsidR="002F489B">
        <w:rPr>
          <w:noProof/>
        </w:rPr>
        <w:drawing>
          <wp:inline distT="0" distB="0" distL="0" distR="0">
            <wp:extent cx="5667375" cy="82867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28675"/>
                    </a:xfrm>
                    <a:prstGeom prst="rect">
                      <a:avLst/>
                    </a:prstGeom>
                    <a:noFill/>
                    <a:ln>
                      <a:noFill/>
                    </a:ln>
                  </pic:spPr>
                </pic:pic>
              </a:graphicData>
            </a:graphic>
          </wp:inline>
        </w:drawing>
      </w:r>
      <w:r w:rsidR="00EC47D1">
        <w:br/>
      </w:r>
      <w:r w:rsidR="008469CC">
        <w:br/>
      </w:r>
      <w:r w:rsidR="008469CC" w:rsidRPr="008469CC">
        <w:rPr>
          <w:i/>
          <w:color w:val="808080"/>
          <w:sz w:val="16"/>
          <w:szCs w:val="16"/>
        </w:rPr>
        <w:t xml:space="preserve">Pour vous aider à remplir la fiche de poste, vous pouvez vous référer à </w:t>
      </w:r>
      <w:hyperlink r:id="rId8" w:tgtFrame="_blank" w:tooltip="Ouvre l'Intra" w:history="1">
        <w:r w:rsidR="008469CC" w:rsidRPr="008469CC">
          <w:rPr>
            <w:rStyle w:val="Lienhypertexte"/>
            <w:szCs w:val="16"/>
          </w:rPr>
          <w:t>la page d'information de l'Intra</w:t>
        </w:r>
      </w:hyperlink>
      <w:r w:rsidR="008469CC" w:rsidRPr="008469CC">
        <w:rPr>
          <w:i/>
          <w:color w:val="808080"/>
          <w:sz w:val="16"/>
          <w:szCs w:val="16"/>
        </w:rPr>
        <w:t xml:space="preserve">. </w:t>
      </w:r>
      <w:r w:rsidR="008469CC">
        <w:rPr>
          <w:i/>
          <w:color w:val="808080"/>
          <w:sz w:val="16"/>
          <w:szCs w:val="16"/>
        </w:rPr>
        <w:br/>
      </w:r>
      <w:r w:rsidR="008469CC" w:rsidRPr="008469CC">
        <w:rPr>
          <w:i/>
          <w:color w:val="808080"/>
          <w:sz w:val="16"/>
          <w:szCs w:val="16"/>
        </w:rPr>
        <w:t xml:space="preserve">Les </w:t>
      </w:r>
      <w:r w:rsidR="008469CC" w:rsidRPr="00295494">
        <w:rPr>
          <w:rStyle w:val="renvoisCar"/>
        </w:rPr>
        <w:t>(n°)</w:t>
      </w:r>
      <w:r w:rsidR="008469CC" w:rsidRPr="008469CC">
        <w:rPr>
          <w:i/>
          <w:color w:val="808080"/>
          <w:sz w:val="16"/>
          <w:szCs w:val="16"/>
        </w:rPr>
        <w:t xml:space="preserve"> vous indiquent que des explications sont proposées sur cette page.</w:t>
      </w:r>
      <w:r w:rsidR="008469CC" w:rsidRPr="008469CC">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7"/>
      </w:tblGrid>
      <w:tr w:rsidR="00FD258F" w:rsidTr="00232044">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shd w:val="clear" w:color="auto" w:fill="auto"/>
            <w:vAlign w:val="center"/>
          </w:tcPr>
          <w:p w:rsidR="00FD258F" w:rsidRDefault="003A60CC" w:rsidP="004932DA">
            <w:pPr>
              <w:pStyle w:val="Textetableau"/>
            </w:pPr>
            <w:r>
              <w:t>Négociateur foncier</w:t>
            </w:r>
          </w:p>
        </w:tc>
      </w:tr>
      <w:tr w:rsidR="00FD258F" w:rsidTr="00232044">
        <w:trPr>
          <w:trHeight w:val="375"/>
        </w:trPr>
        <w:tc>
          <w:tcPr>
            <w:tcW w:w="2632" w:type="dxa"/>
            <w:shd w:val="clear" w:color="auto" w:fill="E6E6E6"/>
            <w:vAlign w:val="center"/>
          </w:tcPr>
          <w:p w:rsidR="00FD258F" w:rsidRPr="00087AF3" w:rsidRDefault="00FD258F" w:rsidP="00087AF3">
            <w:pPr>
              <w:pStyle w:val="Textetableau"/>
            </w:pPr>
            <w:r w:rsidRPr="00087AF3">
              <w:t>Date de mise à jour de la fiche de poste</w:t>
            </w:r>
          </w:p>
        </w:tc>
        <w:tc>
          <w:tcPr>
            <w:tcW w:w="8377" w:type="dxa"/>
            <w:shd w:val="clear" w:color="auto" w:fill="auto"/>
            <w:vAlign w:val="center"/>
          </w:tcPr>
          <w:p w:rsidR="00FD258F" w:rsidRDefault="00554DAD" w:rsidP="0053604C">
            <w:pPr>
              <w:pStyle w:val="Textetableau"/>
            </w:pPr>
            <w:r>
              <w:t>Mars 2023</w:t>
            </w:r>
          </w:p>
        </w:tc>
      </w:tr>
      <w:tr w:rsidR="00FD258F" w:rsidTr="00232044">
        <w:trPr>
          <w:trHeight w:val="343"/>
        </w:trPr>
        <w:tc>
          <w:tcPr>
            <w:tcW w:w="2632" w:type="dxa"/>
            <w:shd w:val="clear" w:color="auto" w:fill="E6E6E6"/>
            <w:vAlign w:val="center"/>
          </w:tcPr>
          <w:p w:rsidR="00FD258F" w:rsidRPr="00087AF3" w:rsidRDefault="00FD258F" w:rsidP="00087AF3">
            <w:pPr>
              <w:pStyle w:val="Textetableau"/>
            </w:pPr>
            <w:r w:rsidRPr="00087AF3">
              <w:t>N° de référence du poste</w:t>
            </w:r>
          </w:p>
        </w:tc>
        <w:tc>
          <w:tcPr>
            <w:tcW w:w="8377" w:type="dxa"/>
            <w:shd w:val="clear" w:color="auto" w:fill="auto"/>
            <w:vAlign w:val="center"/>
          </w:tcPr>
          <w:p w:rsidR="00FD258F" w:rsidRDefault="00E86F21" w:rsidP="004E0878">
            <w:pPr>
              <w:pStyle w:val="Textetableau"/>
            </w:pPr>
            <w:r>
              <w:t>90491</w:t>
            </w:r>
            <w:bookmarkStart w:id="0" w:name="_GoBack"/>
            <w:bookmarkEnd w:id="0"/>
          </w:p>
        </w:tc>
      </w:tr>
    </w:tbl>
    <w:p w:rsidR="00FD258F" w:rsidRPr="007120AA" w:rsidRDefault="00FD258F" w:rsidP="00910B5A">
      <w:pPr>
        <w:spacing w:before="0"/>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1418"/>
        <w:gridCol w:w="5554"/>
      </w:tblGrid>
      <w:tr w:rsidR="00FD258F" w:rsidTr="006741AA">
        <w:tc>
          <w:tcPr>
            <w:tcW w:w="2055" w:type="dxa"/>
            <w:shd w:val="clear" w:color="auto" w:fill="E6E6E6"/>
            <w:vAlign w:val="center"/>
          </w:tcPr>
          <w:p w:rsidR="00FD258F" w:rsidRPr="00087AF3" w:rsidRDefault="004E0878" w:rsidP="009D41E7">
            <w:pPr>
              <w:pStyle w:val="renvois"/>
            </w:pPr>
            <w:r>
              <w:t>Pôle</w:t>
            </w:r>
          </w:p>
        </w:tc>
        <w:tc>
          <w:tcPr>
            <w:tcW w:w="8956" w:type="dxa"/>
            <w:gridSpan w:val="3"/>
            <w:vAlign w:val="center"/>
          </w:tcPr>
          <w:p w:rsidR="00FD258F" w:rsidRPr="00087AF3" w:rsidRDefault="004E0878" w:rsidP="009D41E7">
            <w:pPr>
              <w:pStyle w:val="Textetableau"/>
            </w:pPr>
            <w:r>
              <w:t>Stratégie Développement Aménagement</w:t>
            </w:r>
          </w:p>
        </w:tc>
      </w:tr>
      <w:tr w:rsidR="0002188B" w:rsidTr="006741AA">
        <w:tc>
          <w:tcPr>
            <w:tcW w:w="2055" w:type="dxa"/>
            <w:vMerge w:val="restart"/>
            <w:shd w:val="clear" w:color="auto" w:fill="E6E6E6"/>
            <w:vAlign w:val="center"/>
          </w:tcPr>
          <w:p w:rsidR="0002188B" w:rsidRPr="0002188B" w:rsidRDefault="0002188B" w:rsidP="009D41E7">
            <w:pPr>
              <w:pStyle w:val="Textetableau"/>
              <w:rPr>
                <w:b/>
              </w:rPr>
            </w:pPr>
            <w:r w:rsidRPr="0002188B">
              <w:rPr>
                <w:b/>
              </w:rPr>
              <w:t xml:space="preserve">Direction </w:t>
            </w:r>
          </w:p>
        </w:tc>
        <w:tc>
          <w:tcPr>
            <w:tcW w:w="1984" w:type="dxa"/>
            <w:vMerge w:val="restart"/>
            <w:vAlign w:val="center"/>
          </w:tcPr>
          <w:p w:rsidR="0002188B" w:rsidRPr="00087AF3" w:rsidRDefault="004E0878" w:rsidP="009D41E7">
            <w:pPr>
              <w:pStyle w:val="Textetableau"/>
              <w:rPr>
                <w:szCs w:val="24"/>
              </w:rPr>
            </w:pPr>
            <w:r>
              <w:t>Aménagement Urbain et Habitat</w:t>
            </w:r>
          </w:p>
        </w:tc>
        <w:tc>
          <w:tcPr>
            <w:tcW w:w="1418" w:type="dxa"/>
            <w:shd w:val="clear" w:color="auto" w:fill="E0E0E0"/>
            <w:vAlign w:val="center"/>
          </w:tcPr>
          <w:p w:rsidR="00100F25" w:rsidRDefault="00100F25" w:rsidP="00F137C2">
            <w:pPr>
              <w:pStyle w:val="Textetableau"/>
              <w:spacing w:before="120" w:after="120"/>
              <w:rPr>
                <w:b/>
                <w:szCs w:val="24"/>
              </w:rPr>
            </w:pPr>
          </w:p>
          <w:p w:rsidR="0002188B" w:rsidRPr="0002188B" w:rsidRDefault="0002188B" w:rsidP="00F137C2">
            <w:pPr>
              <w:pStyle w:val="Textetableau"/>
              <w:spacing w:before="120" w:after="120"/>
              <w:rPr>
                <w:b/>
                <w:szCs w:val="24"/>
              </w:rPr>
            </w:pPr>
            <w:r w:rsidRPr="0002188B">
              <w:rPr>
                <w:b/>
                <w:szCs w:val="24"/>
              </w:rPr>
              <w:t>Missions</w:t>
            </w:r>
          </w:p>
        </w:tc>
        <w:tc>
          <w:tcPr>
            <w:tcW w:w="5554" w:type="dxa"/>
            <w:vAlign w:val="center"/>
          </w:tcPr>
          <w:p w:rsidR="00004C10" w:rsidRPr="00AE0B43" w:rsidRDefault="00004C10" w:rsidP="00004C10">
            <w:pPr>
              <w:jc w:val="left"/>
              <w:rPr>
                <w:sz w:val="18"/>
                <w:szCs w:val="18"/>
              </w:rPr>
            </w:pPr>
            <w:r w:rsidRPr="00AE0B43">
              <w:rPr>
                <w:sz w:val="18"/>
                <w:szCs w:val="18"/>
              </w:rPr>
              <w:t>Pour Rennes Métropole :</w:t>
            </w:r>
          </w:p>
          <w:p w:rsidR="00004C10" w:rsidRPr="00AE0B43" w:rsidRDefault="00004C10" w:rsidP="00004C10">
            <w:pPr>
              <w:numPr>
                <w:ilvl w:val="0"/>
                <w:numId w:val="12"/>
              </w:numPr>
              <w:tabs>
                <w:tab w:val="clear" w:pos="720"/>
                <w:tab w:val="num" w:pos="369"/>
              </w:tabs>
              <w:spacing w:before="0"/>
              <w:ind w:left="369" w:hanging="283"/>
              <w:jc w:val="left"/>
              <w:rPr>
                <w:sz w:val="18"/>
                <w:szCs w:val="18"/>
              </w:rPr>
            </w:pPr>
            <w:r w:rsidRPr="00AE0B43">
              <w:rPr>
                <w:sz w:val="18"/>
                <w:szCs w:val="18"/>
              </w:rPr>
              <w:t xml:space="preserve">Accompagner la métamorphose de la métropole : réussir les grands projets d’aménagement </w:t>
            </w:r>
          </w:p>
          <w:p w:rsidR="00004C10" w:rsidRPr="00AE0B43" w:rsidRDefault="00004C10" w:rsidP="00004C10">
            <w:pPr>
              <w:numPr>
                <w:ilvl w:val="0"/>
                <w:numId w:val="12"/>
              </w:numPr>
              <w:tabs>
                <w:tab w:val="clear" w:pos="720"/>
                <w:tab w:val="num" w:pos="369"/>
              </w:tabs>
              <w:spacing w:before="0"/>
              <w:ind w:left="369" w:hanging="283"/>
              <w:jc w:val="left"/>
              <w:rPr>
                <w:sz w:val="18"/>
                <w:szCs w:val="18"/>
              </w:rPr>
            </w:pPr>
            <w:proofErr w:type="spellStart"/>
            <w:r w:rsidRPr="00AE0B43">
              <w:rPr>
                <w:sz w:val="18"/>
                <w:szCs w:val="18"/>
              </w:rPr>
              <w:t>Métropoliser</w:t>
            </w:r>
            <w:proofErr w:type="spellEnd"/>
            <w:r w:rsidRPr="00AE0B43">
              <w:rPr>
                <w:sz w:val="18"/>
                <w:szCs w:val="18"/>
              </w:rPr>
              <w:t xml:space="preserve"> les documents d’urbanisme : faire évoluer le </w:t>
            </w:r>
            <w:proofErr w:type="spellStart"/>
            <w:r w:rsidRPr="00AE0B43">
              <w:rPr>
                <w:sz w:val="18"/>
                <w:szCs w:val="18"/>
              </w:rPr>
              <w:t>PLUi</w:t>
            </w:r>
            <w:proofErr w:type="spellEnd"/>
            <w:r w:rsidRPr="00AE0B43">
              <w:rPr>
                <w:sz w:val="18"/>
                <w:szCs w:val="18"/>
              </w:rPr>
              <w:t xml:space="preserve"> en pleine collaboration avec les communes</w:t>
            </w:r>
          </w:p>
          <w:p w:rsidR="00004C10" w:rsidRPr="00AE0B43" w:rsidRDefault="00004C10" w:rsidP="00004C10">
            <w:pPr>
              <w:numPr>
                <w:ilvl w:val="0"/>
                <w:numId w:val="12"/>
              </w:numPr>
              <w:tabs>
                <w:tab w:val="clear" w:pos="720"/>
                <w:tab w:val="num" w:pos="369"/>
              </w:tabs>
              <w:spacing w:before="0"/>
              <w:ind w:left="369" w:hanging="283"/>
              <w:jc w:val="left"/>
              <w:rPr>
                <w:sz w:val="18"/>
                <w:szCs w:val="18"/>
              </w:rPr>
            </w:pPr>
            <w:r w:rsidRPr="00AE0B43">
              <w:rPr>
                <w:sz w:val="18"/>
                <w:szCs w:val="18"/>
              </w:rPr>
              <w:t>Produire pour loger : renouveler et mettre en œuvre le PLH ; accompagner la réhabilitation du parc existant</w:t>
            </w:r>
          </w:p>
          <w:p w:rsidR="00004C10" w:rsidRPr="00AE0B43" w:rsidRDefault="00004C10" w:rsidP="00004C10">
            <w:pPr>
              <w:numPr>
                <w:ilvl w:val="0"/>
                <w:numId w:val="12"/>
              </w:numPr>
              <w:tabs>
                <w:tab w:val="clear" w:pos="720"/>
                <w:tab w:val="num" w:pos="369"/>
              </w:tabs>
              <w:spacing w:before="0"/>
              <w:ind w:left="369" w:hanging="283"/>
              <w:jc w:val="left"/>
              <w:rPr>
                <w:sz w:val="18"/>
                <w:szCs w:val="18"/>
              </w:rPr>
            </w:pPr>
            <w:r w:rsidRPr="00AE0B43">
              <w:rPr>
                <w:sz w:val="18"/>
                <w:szCs w:val="18"/>
              </w:rPr>
              <w:t>Produire du foncier aménagé pour soutenir le développement économique productif</w:t>
            </w:r>
          </w:p>
          <w:p w:rsidR="00004C10" w:rsidRPr="00AE0B43" w:rsidRDefault="00004C10" w:rsidP="00004C10">
            <w:pPr>
              <w:numPr>
                <w:ilvl w:val="0"/>
                <w:numId w:val="12"/>
              </w:numPr>
              <w:tabs>
                <w:tab w:val="clear" w:pos="720"/>
                <w:tab w:val="num" w:pos="369"/>
              </w:tabs>
              <w:spacing w:before="0"/>
              <w:ind w:left="369" w:hanging="283"/>
              <w:jc w:val="left"/>
              <w:rPr>
                <w:sz w:val="18"/>
                <w:szCs w:val="18"/>
              </w:rPr>
            </w:pPr>
            <w:r w:rsidRPr="00AE0B43">
              <w:rPr>
                <w:sz w:val="18"/>
                <w:szCs w:val="18"/>
              </w:rPr>
              <w:t>Mettre en œuvre et renouveler la politique foncière</w:t>
            </w:r>
          </w:p>
          <w:p w:rsidR="00004C10" w:rsidRPr="00AE0B43" w:rsidRDefault="00004C10" w:rsidP="00004C10">
            <w:pPr>
              <w:numPr>
                <w:ilvl w:val="0"/>
                <w:numId w:val="12"/>
              </w:numPr>
              <w:tabs>
                <w:tab w:val="clear" w:pos="720"/>
                <w:tab w:val="num" w:pos="369"/>
              </w:tabs>
              <w:spacing w:before="0"/>
              <w:ind w:left="369" w:hanging="283"/>
              <w:jc w:val="left"/>
              <w:rPr>
                <w:sz w:val="18"/>
                <w:szCs w:val="18"/>
              </w:rPr>
            </w:pPr>
            <w:r w:rsidRPr="00AE0B43">
              <w:rPr>
                <w:sz w:val="18"/>
                <w:szCs w:val="18"/>
              </w:rPr>
              <w:t xml:space="preserve">Revoir les moyens et les modes de faire pour optimiser les </w:t>
            </w:r>
            <w:proofErr w:type="spellStart"/>
            <w:r w:rsidRPr="00AE0B43">
              <w:rPr>
                <w:sz w:val="18"/>
                <w:szCs w:val="18"/>
              </w:rPr>
              <w:t>process</w:t>
            </w:r>
            <w:proofErr w:type="spellEnd"/>
            <w:r w:rsidRPr="00AE0B43">
              <w:rPr>
                <w:sz w:val="18"/>
                <w:szCs w:val="18"/>
              </w:rPr>
              <w:t xml:space="preserve"> de l'instruction mutualisée du droit des sols  </w:t>
            </w:r>
          </w:p>
          <w:p w:rsidR="00004C10" w:rsidRPr="00AE0B43" w:rsidRDefault="00004C10" w:rsidP="00004C10">
            <w:pPr>
              <w:jc w:val="left"/>
              <w:rPr>
                <w:sz w:val="18"/>
                <w:szCs w:val="18"/>
              </w:rPr>
            </w:pPr>
            <w:r w:rsidRPr="00AE0B43">
              <w:rPr>
                <w:sz w:val="18"/>
                <w:szCs w:val="18"/>
              </w:rPr>
              <w:t xml:space="preserve">Pour la Ville de Rennes : </w:t>
            </w:r>
          </w:p>
          <w:p w:rsidR="00004C10" w:rsidRPr="00AE0B43" w:rsidRDefault="00004C10" w:rsidP="00004C10">
            <w:pPr>
              <w:numPr>
                <w:ilvl w:val="0"/>
                <w:numId w:val="13"/>
              </w:numPr>
              <w:tabs>
                <w:tab w:val="clear" w:pos="720"/>
                <w:tab w:val="num" w:pos="369"/>
              </w:tabs>
              <w:spacing w:before="0"/>
              <w:ind w:left="369" w:hanging="283"/>
              <w:jc w:val="left"/>
              <w:rPr>
                <w:sz w:val="18"/>
                <w:szCs w:val="18"/>
              </w:rPr>
            </w:pPr>
            <w:r w:rsidRPr="00AE0B43">
              <w:rPr>
                <w:sz w:val="18"/>
                <w:szCs w:val="18"/>
              </w:rPr>
              <w:t>Développer et partager le projet urbain, support de citoyenneté et de rayonnement</w:t>
            </w:r>
          </w:p>
          <w:p w:rsidR="00004C10" w:rsidRPr="00AE0B43" w:rsidRDefault="00004C10" w:rsidP="00004C10">
            <w:pPr>
              <w:numPr>
                <w:ilvl w:val="0"/>
                <w:numId w:val="13"/>
              </w:numPr>
              <w:tabs>
                <w:tab w:val="clear" w:pos="720"/>
                <w:tab w:val="num" w:pos="369"/>
              </w:tabs>
              <w:spacing w:before="0"/>
              <w:ind w:left="369" w:hanging="283"/>
              <w:jc w:val="left"/>
              <w:rPr>
                <w:sz w:val="18"/>
                <w:szCs w:val="18"/>
              </w:rPr>
            </w:pPr>
            <w:r w:rsidRPr="00AE0B43">
              <w:rPr>
                <w:sz w:val="18"/>
                <w:szCs w:val="18"/>
              </w:rPr>
              <w:t>Prévenir le décrochage des quartiers prioritaires : réussir les opérations ANRU</w:t>
            </w:r>
          </w:p>
          <w:p w:rsidR="00004C10" w:rsidRPr="00AE0B43" w:rsidRDefault="00004C10" w:rsidP="00004C10">
            <w:pPr>
              <w:numPr>
                <w:ilvl w:val="0"/>
                <w:numId w:val="13"/>
              </w:numPr>
              <w:tabs>
                <w:tab w:val="clear" w:pos="720"/>
                <w:tab w:val="num" w:pos="369"/>
              </w:tabs>
              <w:spacing w:before="0"/>
              <w:ind w:left="369" w:hanging="283"/>
              <w:jc w:val="left"/>
              <w:rPr>
                <w:sz w:val="18"/>
                <w:szCs w:val="18"/>
              </w:rPr>
            </w:pPr>
            <w:r w:rsidRPr="00AE0B43">
              <w:rPr>
                <w:sz w:val="18"/>
                <w:szCs w:val="18"/>
              </w:rPr>
              <w:t>Produire 1700 logements par an, adaptés aux besoins des populations</w:t>
            </w:r>
          </w:p>
          <w:p w:rsidR="00004C10" w:rsidRPr="00AE0B43" w:rsidRDefault="00004C10" w:rsidP="00004C10">
            <w:pPr>
              <w:jc w:val="left"/>
              <w:rPr>
                <w:sz w:val="18"/>
                <w:szCs w:val="18"/>
              </w:rPr>
            </w:pPr>
            <w:r w:rsidRPr="00AE0B43">
              <w:rPr>
                <w:sz w:val="18"/>
                <w:szCs w:val="18"/>
              </w:rPr>
              <w:t>Et de manière transversale :</w:t>
            </w:r>
          </w:p>
          <w:p w:rsidR="00004C10" w:rsidRPr="00AE0B43" w:rsidRDefault="00004C10" w:rsidP="00004C10">
            <w:pPr>
              <w:numPr>
                <w:ilvl w:val="0"/>
                <w:numId w:val="14"/>
              </w:numPr>
              <w:tabs>
                <w:tab w:val="clear" w:pos="720"/>
                <w:tab w:val="num" w:pos="369"/>
              </w:tabs>
              <w:spacing w:before="0"/>
              <w:ind w:left="369" w:hanging="283"/>
              <w:jc w:val="left"/>
              <w:rPr>
                <w:sz w:val="18"/>
                <w:szCs w:val="18"/>
              </w:rPr>
            </w:pPr>
            <w:r w:rsidRPr="00AE0B43">
              <w:rPr>
                <w:sz w:val="18"/>
                <w:szCs w:val="18"/>
              </w:rPr>
              <w:t xml:space="preserve">Travailler en transversalité pour englober l’ensemble de la chaîne de l’aménagement et faire le lien avec les autres politiques </w:t>
            </w:r>
          </w:p>
          <w:p w:rsidR="0002188B" w:rsidRPr="00AE0B43" w:rsidRDefault="00004C10" w:rsidP="00004C10">
            <w:pPr>
              <w:numPr>
                <w:ilvl w:val="0"/>
                <w:numId w:val="14"/>
              </w:numPr>
              <w:tabs>
                <w:tab w:val="clear" w:pos="720"/>
                <w:tab w:val="num" w:pos="369"/>
              </w:tabs>
              <w:spacing w:before="0"/>
              <w:ind w:left="369" w:hanging="283"/>
              <w:jc w:val="left"/>
              <w:rPr>
                <w:sz w:val="18"/>
                <w:szCs w:val="18"/>
              </w:rPr>
            </w:pPr>
            <w:r w:rsidRPr="00AE0B43">
              <w:rPr>
                <w:sz w:val="18"/>
                <w:szCs w:val="18"/>
              </w:rPr>
              <w:t>Renforcer la qualité de notre maîtrise d’ouvrage et des projets, innover dans nos modes de faire, concerter.</w:t>
            </w:r>
          </w:p>
        </w:tc>
      </w:tr>
      <w:tr w:rsidR="0002188B" w:rsidTr="006741AA">
        <w:trPr>
          <w:trHeight w:val="285"/>
        </w:trPr>
        <w:tc>
          <w:tcPr>
            <w:tcW w:w="2055" w:type="dxa"/>
            <w:vMerge/>
            <w:shd w:val="clear" w:color="auto" w:fill="E6E6E6"/>
            <w:vAlign w:val="center"/>
          </w:tcPr>
          <w:p w:rsidR="0002188B" w:rsidRPr="0094511F" w:rsidRDefault="0002188B" w:rsidP="009D41E7">
            <w:pPr>
              <w:pStyle w:val="Textetableau"/>
            </w:pPr>
          </w:p>
        </w:tc>
        <w:tc>
          <w:tcPr>
            <w:tcW w:w="1984" w:type="dxa"/>
            <w:vMerge/>
          </w:tcPr>
          <w:p w:rsidR="0002188B" w:rsidRPr="00087AF3" w:rsidRDefault="0002188B" w:rsidP="009D41E7">
            <w:pPr>
              <w:pStyle w:val="Textetableau"/>
            </w:pPr>
          </w:p>
        </w:tc>
        <w:tc>
          <w:tcPr>
            <w:tcW w:w="1418" w:type="dxa"/>
            <w:shd w:val="clear" w:color="auto" w:fill="E0E0E0"/>
            <w:vAlign w:val="center"/>
          </w:tcPr>
          <w:p w:rsidR="0002188B" w:rsidRPr="0002188B" w:rsidRDefault="0002188B" w:rsidP="00F137C2">
            <w:pPr>
              <w:pStyle w:val="Textetableau"/>
              <w:spacing w:before="120" w:after="120"/>
              <w:rPr>
                <w:b/>
              </w:rPr>
            </w:pPr>
            <w:r>
              <w:rPr>
                <w:b/>
              </w:rPr>
              <w:t>Effect</w:t>
            </w:r>
            <w:r w:rsidRPr="0002188B">
              <w:rPr>
                <w:b/>
              </w:rPr>
              <w:t>if</w:t>
            </w:r>
          </w:p>
        </w:tc>
        <w:tc>
          <w:tcPr>
            <w:tcW w:w="5554" w:type="dxa"/>
          </w:tcPr>
          <w:p w:rsidR="0002188B" w:rsidRPr="00087AF3" w:rsidRDefault="0029696C" w:rsidP="00EE4905">
            <w:pPr>
              <w:pStyle w:val="Textetableau"/>
            </w:pPr>
            <w:r>
              <w:t>13</w:t>
            </w:r>
            <w:r w:rsidR="00EE4905">
              <w:t>8</w:t>
            </w:r>
            <w:r>
              <w:t xml:space="preserve"> </w:t>
            </w:r>
            <w:r w:rsidR="004E0878">
              <w:t>emplois permanents</w:t>
            </w:r>
          </w:p>
        </w:tc>
      </w:tr>
      <w:tr w:rsidR="00910B5A" w:rsidRPr="00910B5A" w:rsidTr="006741AA">
        <w:trPr>
          <w:trHeight w:val="285"/>
        </w:trPr>
        <w:tc>
          <w:tcPr>
            <w:tcW w:w="2055" w:type="dxa"/>
            <w:vMerge w:val="restart"/>
            <w:shd w:val="clear" w:color="auto" w:fill="E6E6E6"/>
            <w:vAlign w:val="center"/>
          </w:tcPr>
          <w:p w:rsidR="0002188B" w:rsidRPr="00910B5A" w:rsidRDefault="0002188B" w:rsidP="009D41E7">
            <w:pPr>
              <w:pStyle w:val="Textetableau"/>
              <w:rPr>
                <w:b/>
              </w:rPr>
            </w:pPr>
            <w:r w:rsidRPr="00910B5A">
              <w:rPr>
                <w:b/>
              </w:rPr>
              <w:t>Service</w:t>
            </w:r>
          </w:p>
        </w:tc>
        <w:tc>
          <w:tcPr>
            <w:tcW w:w="1984" w:type="dxa"/>
            <w:vMerge w:val="restart"/>
            <w:shd w:val="clear" w:color="auto" w:fill="auto"/>
            <w:vAlign w:val="center"/>
          </w:tcPr>
          <w:p w:rsidR="0002188B" w:rsidRPr="00910B5A" w:rsidRDefault="005C31AC" w:rsidP="009D41E7">
            <w:pPr>
              <w:pStyle w:val="Textetableau"/>
            </w:pPr>
            <w:r w:rsidRPr="00910B5A">
              <w:t>Foncier</w:t>
            </w:r>
          </w:p>
        </w:tc>
        <w:tc>
          <w:tcPr>
            <w:tcW w:w="1418" w:type="dxa"/>
            <w:shd w:val="clear" w:color="auto" w:fill="E0E0E0"/>
            <w:vAlign w:val="center"/>
          </w:tcPr>
          <w:p w:rsidR="00100F25" w:rsidRPr="00910B5A" w:rsidRDefault="00100F25" w:rsidP="00F137C2">
            <w:pPr>
              <w:pStyle w:val="Textetableau"/>
              <w:spacing w:before="120" w:after="120"/>
              <w:rPr>
                <w:b/>
              </w:rPr>
            </w:pPr>
          </w:p>
          <w:p w:rsidR="0002188B" w:rsidRPr="00910B5A" w:rsidRDefault="0002188B" w:rsidP="00F137C2">
            <w:pPr>
              <w:pStyle w:val="Textetableau"/>
              <w:spacing w:before="120" w:after="120"/>
              <w:rPr>
                <w:b/>
              </w:rPr>
            </w:pPr>
            <w:r w:rsidRPr="00910B5A">
              <w:rPr>
                <w:b/>
              </w:rPr>
              <w:t>Missions</w:t>
            </w:r>
          </w:p>
        </w:tc>
        <w:tc>
          <w:tcPr>
            <w:tcW w:w="5554" w:type="dxa"/>
            <w:shd w:val="clear" w:color="auto" w:fill="auto"/>
            <w:vAlign w:val="center"/>
          </w:tcPr>
          <w:p w:rsidR="006C0404" w:rsidRPr="006C0404" w:rsidRDefault="006C0404" w:rsidP="006C0404">
            <w:pPr>
              <w:pStyle w:val="Paragraphedeliste"/>
              <w:numPr>
                <w:ilvl w:val="0"/>
                <w:numId w:val="17"/>
              </w:numPr>
              <w:tabs>
                <w:tab w:val="left" w:pos="0"/>
              </w:tabs>
              <w:spacing w:before="0"/>
              <w:ind w:left="282" w:right="141" w:hanging="218"/>
              <w:jc w:val="left"/>
              <w:rPr>
                <w:sz w:val="18"/>
                <w:szCs w:val="18"/>
              </w:rPr>
            </w:pPr>
            <w:r w:rsidRPr="006C0404">
              <w:rPr>
                <w:sz w:val="18"/>
                <w:szCs w:val="18"/>
              </w:rPr>
              <w:t>Pilotage et mise en œuvre de la politique foncière et de l’action foncière RM et VDR</w:t>
            </w:r>
          </w:p>
          <w:p w:rsidR="006C0404" w:rsidRPr="006C0404" w:rsidRDefault="006C0404" w:rsidP="006C0404">
            <w:pPr>
              <w:pStyle w:val="Paragraphedeliste"/>
              <w:numPr>
                <w:ilvl w:val="0"/>
                <w:numId w:val="17"/>
              </w:numPr>
              <w:tabs>
                <w:tab w:val="left" w:pos="0"/>
              </w:tabs>
              <w:spacing w:before="0"/>
              <w:ind w:left="282" w:right="141" w:hanging="218"/>
              <w:jc w:val="left"/>
              <w:rPr>
                <w:sz w:val="18"/>
                <w:szCs w:val="18"/>
              </w:rPr>
            </w:pPr>
            <w:r w:rsidRPr="006C0404">
              <w:rPr>
                <w:sz w:val="18"/>
                <w:szCs w:val="18"/>
              </w:rPr>
              <w:t>Maîtrise du foncier nécessaire aux équipements publics et aux opérations d’aménagement</w:t>
            </w:r>
          </w:p>
          <w:p w:rsidR="006C0404" w:rsidRPr="006C0404" w:rsidRDefault="006C0404" w:rsidP="006C0404">
            <w:pPr>
              <w:pStyle w:val="Paragraphedeliste"/>
              <w:numPr>
                <w:ilvl w:val="0"/>
                <w:numId w:val="17"/>
              </w:numPr>
              <w:tabs>
                <w:tab w:val="left" w:pos="0"/>
              </w:tabs>
              <w:spacing w:before="0"/>
              <w:ind w:left="282" w:right="141" w:hanging="218"/>
              <w:jc w:val="left"/>
              <w:rPr>
                <w:sz w:val="18"/>
                <w:szCs w:val="18"/>
              </w:rPr>
            </w:pPr>
            <w:r w:rsidRPr="006C0404">
              <w:rPr>
                <w:sz w:val="18"/>
                <w:szCs w:val="18"/>
              </w:rPr>
              <w:t xml:space="preserve">Pilotage et mise en </w:t>
            </w:r>
            <w:proofErr w:type="spellStart"/>
            <w:r w:rsidRPr="006C0404">
              <w:rPr>
                <w:sz w:val="18"/>
                <w:szCs w:val="18"/>
              </w:rPr>
              <w:t>oeuvre</w:t>
            </w:r>
            <w:proofErr w:type="spellEnd"/>
            <w:r w:rsidRPr="006C0404">
              <w:rPr>
                <w:sz w:val="18"/>
                <w:szCs w:val="18"/>
              </w:rPr>
              <w:t xml:space="preserve"> du Programme d’Action Foncière (PAF)</w:t>
            </w:r>
          </w:p>
          <w:p w:rsidR="006C0404" w:rsidRPr="006C0404" w:rsidRDefault="006C0404" w:rsidP="006C0404">
            <w:pPr>
              <w:pStyle w:val="Paragraphedeliste"/>
              <w:numPr>
                <w:ilvl w:val="0"/>
                <w:numId w:val="17"/>
              </w:numPr>
              <w:tabs>
                <w:tab w:val="left" w:pos="0"/>
              </w:tabs>
              <w:spacing w:before="0"/>
              <w:ind w:left="282" w:right="141" w:hanging="218"/>
              <w:jc w:val="left"/>
              <w:rPr>
                <w:sz w:val="18"/>
                <w:szCs w:val="18"/>
              </w:rPr>
            </w:pPr>
            <w:r w:rsidRPr="006C0404">
              <w:rPr>
                <w:sz w:val="18"/>
                <w:szCs w:val="18"/>
              </w:rPr>
              <w:t>Constitution de réserves foncières pour les opérations RM et VDR et les compensations agricoles</w:t>
            </w:r>
          </w:p>
          <w:p w:rsidR="006C0404" w:rsidRPr="006C0404" w:rsidRDefault="006C0404" w:rsidP="006C0404">
            <w:pPr>
              <w:pStyle w:val="Paragraphedeliste"/>
              <w:numPr>
                <w:ilvl w:val="0"/>
                <w:numId w:val="17"/>
              </w:numPr>
              <w:tabs>
                <w:tab w:val="left" w:pos="0"/>
              </w:tabs>
              <w:spacing w:before="0"/>
              <w:ind w:left="282" w:right="141" w:hanging="218"/>
              <w:jc w:val="left"/>
              <w:rPr>
                <w:sz w:val="18"/>
                <w:szCs w:val="18"/>
              </w:rPr>
            </w:pPr>
            <w:r w:rsidRPr="006C0404">
              <w:rPr>
                <w:sz w:val="18"/>
                <w:szCs w:val="18"/>
              </w:rPr>
              <w:t>Suivi du partenariat avec l’EPF (convention cadre, conventions opérationnelles) et avec la SAFER</w:t>
            </w:r>
          </w:p>
          <w:p w:rsidR="0002188B" w:rsidRPr="00910B5A" w:rsidRDefault="006C0404" w:rsidP="006C0404">
            <w:pPr>
              <w:pStyle w:val="Paragraphedeliste"/>
              <w:numPr>
                <w:ilvl w:val="0"/>
                <w:numId w:val="17"/>
              </w:numPr>
              <w:spacing w:after="120"/>
              <w:ind w:left="282" w:right="283" w:hanging="218"/>
              <w:contextualSpacing w:val="0"/>
              <w:jc w:val="left"/>
              <w:rPr>
                <w:sz w:val="18"/>
                <w:szCs w:val="18"/>
              </w:rPr>
            </w:pPr>
            <w:r w:rsidRPr="006C0404">
              <w:rPr>
                <w:sz w:val="18"/>
                <w:szCs w:val="18"/>
              </w:rPr>
              <w:t>Gestion des biens de Rennes Métropole acquis comme réserves foncières</w:t>
            </w:r>
          </w:p>
        </w:tc>
      </w:tr>
      <w:tr w:rsidR="00910B5A" w:rsidRPr="00910B5A" w:rsidTr="006741AA">
        <w:trPr>
          <w:trHeight w:val="285"/>
        </w:trPr>
        <w:tc>
          <w:tcPr>
            <w:tcW w:w="2055" w:type="dxa"/>
            <w:vMerge/>
            <w:shd w:val="clear" w:color="auto" w:fill="E6E6E6"/>
            <w:vAlign w:val="center"/>
          </w:tcPr>
          <w:p w:rsidR="0002188B" w:rsidRPr="00910B5A" w:rsidRDefault="0002188B" w:rsidP="009D41E7">
            <w:pPr>
              <w:pStyle w:val="Textetableau"/>
            </w:pPr>
          </w:p>
        </w:tc>
        <w:tc>
          <w:tcPr>
            <w:tcW w:w="1984" w:type="dxa"/>
            <w:vMerge/>
          </w:tcPr>
          <w:p w:rsidR="0002188B" w:rsidRPr="00910B5A" w:rsidRDefault="0002188B" w:rsidP="009D41E7">
            <w:pPr>
              <w:pStyle w:val="Textetableau"/>
            </w:pPr>
          </w:p>
        </w:tc>
        <w:tc>
          <w:tcPr>
            <w:tcW w:w="1418" w:type="dxa"/>
            <w:shd w:val="clear" w:color="auto" w:fill="E0E0E0"/>
            <w:vAlign w:val="center"/>
          </w:tcPr>
          <w:p w:rsidR="0002188B" w:rsidRPr="00910B5A" w:rsidRDefault="0002188B" w:rsidP="00F137C2">
            <w:pPr>
              <w:pStyle w:val="Textetableau"/>
              <w:spacing w:before="120" w:after="120"/>
              <w:rPr>
                <w:b/>
              </w:rPr>
            </w:pPr>
            <w:r w:rsidRPr="00910B5A">
              <w:rPr>
                <w:b/>
              </w:rPr>
              <w:t>Effectif</w:t>
            </w:r>
          </w:p>
        </w:tc>
        <w:tc>
          <w:tcPr>
            <w:tcW w:w="5554" w:type="dxa"/>
          </w:tcPr>
          <w:p w:rsidR="0002188B" w:rsidRPr="00910B5A" w:rsidRDefault="0029696C" w:rsidP="0029696C">
            <w:pPr>
              <w:pStyle w:val="Textetableau"/>
              <w:rPr>
                <w:szCs w:val="18"/>
              </w:rPr>
            </w:pPr>
            <w:r w:rsidRPr="00910B5A">
              <w:rPr>
                <w:szCs w:val="18"/>
              </w:rPr>
              <w:t xml:space="preserve">14 </w:t>
            </w:r>
            <w:r w:rsidR="004E0878" w:rsidRPr="00910B5A">
              <w:rPr>
                <w:szCs w:val="18"/>
              </w:rPr>
              <w:t xml:space="preserve">emplois permanents </w:t>
            </w:r>
          </w:p>
        </w:tc>
      </w:tr>
      <w:tr w:rsidR="00FD258F" w:rsidTr="006741AA">
        <w:tc>
          <w:tcPr>
            <w:tcW w:w="2055" w:type="dxa"/>
            <w:shd w:val="clear" w:color="auto" w:fill="E6E6E6"/>
            <w:vAlign w:val="center"/>
          </w:tcPr>
          <w:p w:rsidR="00FD258F" w:rsidRPr="0094511F" w:rsidRDefault="00FD258F" w:rsidP="009D41E7">
            <w:pPr>
              <w:pStyle w:val="Textetableau"/>
            </w:pPr>
            <w:r w:rsidRPr="0094511F">
              <w:t xml:space="preserve">Agent </w:t>
            </w:r>
            <w:r w:rsidR="0094511F">
              <w:t>: nom, prénom et matricule</w:t>
            </w:r>
          </w:p>
          <w:p w:rsidR="00FD258F" w:rsidRPr="0094511F" w:rsidRDefault="00FD258F" w:rsidP="009D41E7">
            <w:pPr>
              <w:pStyle w:val="Textetableau"/>
              <w:rPr>
                <w:i/>
                <w:sz w:val="16"/>
              </w:rPr>
            </w:pPr>
            <w:r w:rsidRPr="0094511F">
              <w:rPr>
                <w:i/>
                <w:sz w:val="16"/>
              </w:rPr>
              <w:t>pour les recrutements</w:t>
            </w:r>
            <w:r w:rsidR="0002188B">
              <w:rPr>
                <w:i/>
                <w:sz w:val="16"/>
              </w:rPr>
              <w:t xml:space="preserve"> seulement</w:t>
            </w:r>
          </w:p>
        </w:tc>
        <w:tc>
          <w:tcPr>
            <w:tcW w:w="8956" w:type="dxa"/>
            <w:gridSpan w:val="3"/>
            <w:vAlign w:val="center"/>
          </w:tcPr>
          <w:p w:rsidR="00FD258F" w:rsidRPr="00087AF3" w:rsidRDefault="00FD258F" w:rsidP="009D41E7">
            <w:pPr>
              <w:pStyle w:val="Textetableau"/>
              <w:rPr>
                <w:szCs w:val="24"/>
              </w:rPr>
            </w:pPr>
          </w:p>
        </w:tc>
      </w:tr>
    </w:tbl>
    <w:p w:rsidR="00910B5A" w:rsidRPr="007120AA" w:rsidRDefault="00910B5A" w:rsidP="00910B5A">
      <w:pPr>
        <w:spacing w:before="0"/>
        <w:rPr>
          <w:sz w:val="16"/>
          <w:szCs w:val="16"/>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887"/>
      </w:tblGrid>
      <w:tr w:rsidR="00FD258F" w:rsidTr="00095D47">
        <w:trPr>
          <w:cantSplit/>
          <w:trHeight w:val="705"/>
        </w:trPr>
        <w:tc>
          <w:tcPr>
            <w:tcW w:w="2632" w:type="dxa"/>
            <w:vMerge w:val="restart"/>
            <w:shd w:val="clear" w:color="auto" w:fill="E6E6E6"/>
            <w:vAlign w:val="center"/>
          </w:tcPr>
          <w:p w:rsidR="00FD258F" w:rsidRPr="0094511F" w:rsidRDefault="00FD258F" w:rsidP="00842702">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lastRenderedPageBreak/>
              <w:t>Cadre statutaire</w:t>
            </w:r>
          </w:p>
        </w:tc>
        <w:tc>
          <w:tcPr>
            <w:tcW w:w="2028" w:type="dxa"/>
            <w:shd w:val="clear" w:color="auto" w:fill="E6E6E6"/>
            <w:vAlign w:val="center"/>
          </w:tcPr>
          <w:p w:rsidR="00FD258F" w:rsidRPr="00EE2E25" w:rsidRDefault="00ED37AE" w:rsidP="0094511F">
            <w:pPr>
              <w:pStyle w:val="Textetableau"/>
              <w:jc w:val="center"/>
            </w:pPr>
            <w:r>
              <w:t>Filière</w:t>
            </w:r>
            <w:r>
              <w:br/>
            </w:r>
            <w:r w:rsidR="00FD258F" w:rsidRPr="00ED37AE">
              <w:rPr>
                <w:i/>
                <w:sz w:val="16"/>
              </w:rPr>
              <w:t>2 filières possibles</w:t>
            </w:r>
            <w:r w:rsidRPr="00ED37AE">
              <w:rPr>
                <w:i/>
                <w:sz w:val="16"/>
              </w:rPr>
              <w:t>, si missions le permettent</w:t>
            </w:r>
          </w:p>
        </w:tc>
        <w:tc>
          <w:tcPr>
            <w:tcW w:w="2029" w:type="dxa"/>
            <w:shd w:val="clear" w:color="auto" w:fill="E6E6E6"/>
            <w:vAlign w:val="center"/>
          </w:tcPr>
          <w:p w:rsidR="00FD258F" w:rsidRPr="00EE2E25" w:rsidRDefault="00FD258F" w:rsidP="0094511F">
            <w:pPr>
              <w:pStyle w:val="Textetableau"/>
              <w:jc w:val="center"/>
            </w:pPr>
            <w:r w:rsidRPr="00EE2E25">
              <w:t>Catégorie</w:t>
            </w:r>
          </w:p>
        </w:tc>
        <w:tc>
          <w:tcPr>
            <w:tcW w:w="2336" w:type="dxa"/>
            <w:shd w:val="clear" w:color="auto" w:fill="E6E6E6"/>
            <w:vAlign w:val="center"/>
          </w:tcPr>
          <w:p w:rsidR="00FD258F" w:rsidRPr="00EE2E25" w:rsidRDefault="00676811" w:rsidP="0094511F">
            <w:pPr>
              <w:pStyle w:val="Textetableau"/>
              <w:jc w:val="center"/>
            </w:pPr>
            <w:r>
              <w:t>Cadre d'emploi</w:t>
            </w:r>
          </w:p>
        </w:tc>
        <w:tc>
          <w:tcPr>
            <w:tcW w:w="1887" w:type="dxa"/>
            <w:shd w:val="clear" w:color="auto" w:fill="E6E6E6"/>
            <w:vAlign w:val="center"/>
          </w:tcPr>
          <w:p w:rsidR="00FD258F" w:rsidRDefault="00FD258F" w:rsidP="0094511F">
            <w:pPr>
              <w:pStyle w:val="Textetableau"/>
              <w:jc w:val="center"/>
            </w:pPr>
            <w:r>
              <w:t>Niveau de classification du poste</w:t>
            </w:r>
            <w:r w:rsidR="00866DC5">
              <w:br/>
              <w:t>(</w:t>
            </w:r>
            <w:r w:rsidR="00866DC5" w:rsidRPr="00866DC5">
              <w:rPr>
                <w:i/>
                <w:sz w:val="16"/>
              </w:rPr>
              <w:t>si besoin</w:t>
            </w:r>
            <w:r w:rsidR="00866DC5">
              <w:rPr>
                <w:i/>
                <w:sz w:val="16"/>
              </w:rPr>
              <w:t>)</w:t>
            </w:r>
          </w:p>
        </w:tc>
      </w:tr>
      <w:tr w:rsidR="00FD258F" w:rsidTr="004932DA">
        <w:trPr>
          <w:cantSplit/>
          <w:trHeight w:val="494"/>
        </w:trPr>
        <w:tc>
          <w:tcPr>
            <w:tcW w:w="2632" w:type="dxa"/>
            <w:vMerge/>
            <w:shd w:val="clear" w:color="auto" w:fill="E6E6E6"/>
          </w:tcPr>
          <w:p w:rsidR="00FD258F" w:rsidRDefault="00FD258F">
            <w:pPr>
              <w:tabs>
                <w:tab w:val="left" w:pos="7800"/>
              </w:tabs>
            </w:pPr>
          </w:p>
        </w:tc>
        <w:tc>
          <w:tcPr>
            <w:tcW w:w="2028" w:type="dxa"/>
            <w:vAlign w:val="center"/>
          </w:tcPr>
          <w:p w:rsidR="00FD258F" w:rsidRPr="0094511F" w:rsidRDefault="001C38C4" w:rsidP="004932DA">
            <w:pPr>
              <w:pStyle w:val="Styleliste2MotifTransparenteGris-10"/>
              <w:numPr>
                <w:ilvl w:val="0"/>
                <w:numId w:val="0"/>
              </w:numPr>
              <w:spacing w:before="0"/>
              <w:jc w:val="center"/>
            </w:pPr>
            <w:r>
              <w:t>Administrative ou technique</w:t>
            </w:r>
          </w:p>
        </w:tc>
        <w:tc>
          <w:tcPr>
            <w:tcW w:w="2029" w:type="dxa"/>
            <w:vAlign w:val="center"/>
          </w:tcPr>
          <w:p w:rsidR="00FD258F" w:rsidRPr="00EE2E25" w:rsidRDefault="001C38C4" w:rsidP="004932DA">
            <w:pPr>
              <w:pStyle w:val="Textetableau"/>
              <w:jc w:val="center"/>
            </w:pPr>
            <w:r>
              <w:t>A</w:t>
            </w:r>
          </w:p>
        </w:tc>
        <w:tc>
          <w:tcPr>
            <w:tcW w:w="2336" w:type="dxa"/>
            <w:vAlign w:val="center"/>
          </w:tcPr>
          <w:p w:rsidR="00FD258F" w:rsidRPr="00EE2E25" w:rsidRDefault="001C38C4" w:rsidP="004E0878">
            <w:pPr>
              <w:pStyle w:val="Textetableau"/>
              <w:jc w:val="center"/>
            </w:pPr>
            <w:r>
              <w:t>Attaché ou ingénieur</w:t>
            </w:r>
          </w:p>
        </w:tc>
        <w:tc>
          <w:tcPr>
            <w:tcW w:w="1887" w:type="dxa"/>
          </w:tcPr>
          <w:p w:rsidR="00FD258F" w:rsidRPr="00EE2E25" w:rsidRDefault="00FD258F" w:rsidP="0094511F">
            <w:pPr>
              <w:pStyle w:val="Textetableau"/>
            </w:pPr>
          </w:p>
        </w:tc>
      </w:tr>
    </w:tbl>
    <w:p w:rsidR="00910B5A" w:rsidRPr="007120AA" w:rsidRDefault="00910B5A">
      <w:pPr>
        <w:pStyle w:val="Commentaire"/>
        <w:rPr>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3A09A6">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B65C3F">
            <w:pPr>
              <w:pStyle w:val="Textetableau"/>
            </w:pPr>
            <w:r w:rsidRPr="00194251">
              <w:t xml:space="preserve">Fonction </w:t>
            </w:r>
            <w:r w:rsidR="00B65C3F">
              <w:t>du</w:t>
            </w:r>
            <w:r w:rsidRPr="00194251">
              <w:t xml:space="preserve"> respon</w:t>
            </w:r>
            <w:r w:rsidR="00B65C3F">
              <w:t>sable hiérarchique direct (n+1)</w:t>
            </w:r>
          </w:p>
        </w:tc>
      </w:tr>
      <w:tr w:rsidR="00FD258F" w:rsidTr="003A09A6">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3B1A2D" w:rsidP="00571AEC">
            <w:pPr>
              <w:pStyle w:val="Textetableau"/>
            </w:pPr>
            <w:r>
              <w:t xml:space="preserve">Responsable du </w:t>
            </w:r>
            <w:r w:rsidR="00FF1EB2">
              <w:t>service F</w:t>
            </w:r>
            <w:r w:rsidR="00571AEC">
              <w:t>oncier</w:t>
            </w:r>
          </w:p>
        </w:tc>
      </w:tr>
      <w:tr w:rsidR="00FD258F" w:rsidTr="003A09A6">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3A09A6">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4E0878" w:rsidP="007419BE">
            <w:pPr>
              <w:pStyle w:val="Textetableau"/>
            </w:pPr>
            <w:r>
              <w:t>0</w:t>
            </w:r>
          </w:p>
        </w:tc>
      </w:tr>
      <w:tr w:rsidR="00FD258F" w:rsidTr="003A09A6">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3A09A6">
        <w:trPr>
          <w:cantSplit/>
        </w:trPr>
        <w:tc>
          <w:tcPr>
            <w:tcW w:w="2632" w:type="dxa"/>
            <w:vMerge/>
            <w:shd w:val="clear" w:color="auto" w:fill="E6E6E6"/>
          </w:tcPr>
          <w:p w:rsidR="00FD258F" w:rsidRDefault="00FD258F"/>
        </w:tc>
        <w:tc>
          <w:tcPr>
            <w:tcW w:w="8353" w:type="dxa"/>
          </w:tcPr>
          <w:p w:rsidR="00FD258F" w:rsidRDefault="004E0878" w:rsidP="007419BE">
            <w:pPr>
              <w:pStyle w:val="Textetableau"/>
            </w:pPr>
            <w:r>
              <w:t>0</w:t>
            </w:r>
          </w:p>
        </w:tc>
      </w:tr>
    </w:tbl>
    <w:p w:rsidR="00910B5A" w:rsidRPr="007120AA" w:rsidRDefault="00910B5A" w:rsidP="00910B5A">
      <w:pPr>
        <w:spacing w:before="0"/>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8D20FD" w:rsidRDefault="00B65C3F" w:rsidP="008D20FD">
            <w:pPr>
              <w:pStyle w:val="Textetableau"/>
              <w:numPr>
                <w:ilvl w:val="0"/>
                <w:numId w:val="5"/>
              </w:numPr>
            </w:pPr>
            <w:r>
              <w:t>Agents du Service Foncier</w:t>
            </w:r>
          </w:p>
          <w:p w:rsidR="008D20FD" w:rsidRDefault="00B65C3F" w:rsidP="004E0878">
            <w:pPr>
              <w:pStyle w:val="Textetableau"/>
              <w:numPr>
                <w:ilvl w:val="0"/>
                <w:numId w:val="5"/>
              </w:numPr>
            </w:pPr>
            <w:r>
              <w:t>Tous les services</w:t>
            </w:r>
            <w:r w:rsidR="008D20FD">
              <w:t xml:space="preserve"> de la</w:t>
            </w:r>
            <w:r w:rsidR="00571AEC">
              <w:t xml:space="preserve"> DAU</w:t>
            </w:r>
            <w:r w:rsidR="004E0878">
              <w:t>H</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7419BE">
            <w:pPr>
              <w:pStyle w:val="Textetableau"/>
            </w:pPr>
            <w:r>
              <w:t xml:space="preserve">Au sein de </w:t>
            </w:r>
            <w:smartTag w:uri="urn:schemas-microsoft-com:office:smarttags" w:element="PersonName">
              <w:smartTagPr>
                <w:attr w:name="ProductID" w:val="la Ville"/>
              </w:smartTagPr>
              <w:r>
                <w:t>la Ville</w:t>
              </w:r>
            </w:smartTag>
            <w:r>
              <w:t>, du CCAS et de Rennes Métropole</w:t>
            </w:r>
          </w:p>
        </w:tc>
      </w:tr>
      <w:tr w:rsidR="00FD258F" w:rsidTr="00132B9C">
        <w:trPr>
          <w:cantSplit/>
        </w:trPr>
        <w:tc>
          <w:tcPr>
            <w:tcW w:w="2632" w:type="dxa"/>
            <w:vMerge/>
            <w:shd w:val="clear" w:color="auto" w:fill="E6E6E6"/>
          </w:tcPr>
          <w:p w:rsidR="00FD258F" w:rsidRDefault="00FD258F"/>
        </w:tc>
        <w:tc>
          <w:tcPr>
            <w:tcW w:w="8379" w:type="dxa"/>
            <w:tcBorders>
              <w:bottom w:val="single" w:sz="4" w:space="0" w:color="auto"/>
            </w:tcBorders>
            <w:shd w:val="clear" w:color="auto" w:fill="auto"/>
          </w:tcPr>
          <w:p w:rsidR="00B65C3F" w:rsidRPr="00132B9C" w:rsidRDefault="00B65C3F" w:rsidP="00E42D6A">
            <w:pPr>
              <w:numPr>
                <w:ilvl w:val="0"/>
                <w:numId w:val="5"/>
              </w:numPr>
              <w:spacing w:before="0"/>
              <w:ind w:right="141"/>
              <w:rPr>
                <w:sz w:val="18"/>
                <w:szCs w:val="18"/>
              </w:rPr>
            </w:pPr>
            <w:r w:rsidRPr="00132B9C">
              <w:rPr>
                <w:sz w:val="18"/>
                <w:szCs w:val="18"/>
              </w:rPr>
              <w:t>Autres directions du Pôle</w:t>
            </w:r>
          </w:p>
          <w:p w:rsidR="00E42D6A" w:rsidRPr="00132B9C" w:rsidRDefault="00B65C3F" w:rsidP="001C38C4">
            <w:pPr>
              <w:numPr>
                <w:ilvl w:val="0"/>
                <w:numId w:val="5"/>
              </w:numPr>
              <w:spacing w:before="0"/>
              <w:ind w:right="141"/>
              <w:rPr>
                <w:sz w:val="18"/>
                <w:szCs w:val="18"/>
              </w:rPr>
            </w:pPr>
            <w:r w:rsidRPr="00132B9C">
              <w:rPr>
                <w:sz w:val="18"/>
                <w:szCs w:val="18"/>
              </w:rPr>
              <w:t xml:space="preserve">Les directions du </w:t>
            </w:r>
            <w:r w:rsidR="001C38C4" w:rsidRPr="001C38C4">
              <w:rPr>
                <w:sz w:val="18"/>
                <w:szCs w:val="18"/>
              </w:rPr>
              <w:t>Pôle Ingénierie et Services Urbains</w:t>
            </w:r>
          </w:p>
          <w:p w:rsidR="003A60CC" w:rsidRPr="00132B9C" w:rsidRDefault="003A60CC" w:rsidP="00E42D6A">
            <w:pPr>
              <w:numPr>
                <w:ilvl w:val="0"/>
                <w:numId w:val="5"/>
              </w:numPr>
              <w:spacing w:before="0"/>
              <w:ind w:right="141"/>
              <w:rPr>
                <w:sz w:val="18"/>
                <w:szCs w:val="18"/>
              </w:rPr>
            </w:pPr>
            <w:r w:rsidRPr="00132B9C">
              <w:rPr>
                <w:sz w:val="18"/>
                <w:szCs w:val="18"/>
              </w:rPr>
              <w:t>Direction Culture</w:t>
            </w:r>
          </w:p>
          <w:p w:rsidR="008D20FD" w:rsidRPr="00132B9C" w:rsidRDefault="00E42D6A" w:rsidP="003A60CC">
            <w:pPr>
              <w:numPr>
                <w:ilvl w:val="0"/>
                <w:numId w:val="5"/>
              </w:numPr>
              <w:spacing w:before="0"/>
              <w:ind w:right="141"/>
            </w:pPr>
            <w:r w:rsidRPr="00132B9C">
              <w:rPr>
                <w:sz w:val="18"/>
                <w:szCs w:val="18"/>
              </w:rPr>
              <w:t xml:space="preserve">Direction </w:t>
            </w:r>
            <w:r w:rsidR="003A60CC" w:rsidRPr="00132B9C">
              <w:rPr>
                <w:sz w:val="18"/>
                <w:szCs w:val="18"/>
              </w:rPr>
              <w:t xml:space="preserve">Communication </w:t>
            </w:r>
          </w:p>
          <w:p w:rsidR="003A60CC" w:rsidRDefault="003A60CC" w:rsidP="00682D30">
            <w:pPr>
              <w:numPr>
                <w:ilvl w:val="0"/>
                <w:numId w:val="5"/>
              </w:numPr>
              <w:spacing w:before="0"/>
              <w:ind w:right="141"/>
            </w:pPr>
            <w:r w:rsidRPr="00132B9C">
              <w:rPr>
                <w:sz w:val="18"/>
                <w:szCs w:val="18"/>
              </w:rPr>
              <w:t>Direction Affaires Juridiques</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t>Avec</w:t>
            </w:r>
            <w:r w:rsidRPr="00194251">
              <w:t xml:space="preserve"> les élus</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Default="003A60CC" w:rsidP="00FF1EB2">
            <w:pPr>
              <w:pStyle w:val="Textetableau"/>
              <w:numPr>
                <w:ilvl w:val="0"/>
                <w:numId w:val="5"/>
              </w:numPr>
            </w:pPr>
            <w:r>
              <w:t xml:space="preserve">Vice-Président en charge </w:t>
            </w:r>
            <w:r w:rsidR="00B65C3F">
              <w:t>du foncier</w:t>
            </w:r>
          </w:p>
          <w:p w:rsidR="00B65C3F" w:rsidRDefault="00B65C3F" w:rsidP="00FF1EB2">
            <w:pPr>
              <w:pStyle w:val="Textetableau"/>
              <w:numPr>
                <w:ilvl w:val="0"/>
                <w:numId w:val="5"/>
              </w:numPr>
            </w:pPr>
            <w:proofErr w:type="spellStart"/>
            <w:r>
              <w:t>Vice</w:t>
            </w:r>
            <w:r w:rsidR="006C0404">
              <w:t>s</w:t>
            </w:r>
            <w:r>
              <w:t>-Président</w:t>
            </w:r>
            <w:r w:rsidR="006C0404">
              <w:t>s</w:t>
            </w:r>
            <w:proofErr w:type="spellEnd"/>
            <w:r>
              <w:t xml:space="preserve"> en charge de l'aménagement</w:t>
            </w:r>
            <w:r w:rsidR="006C0404">
              <w:t xml:space="preserve">, </w:t>
            </w:r>
            <w:r>
              <w:t>de l'habitat</w:t>
            </w:r>
            <w:r w:rsidR="006C0404">
              <w:t>, du développement économique</w:t>
            </w:r>
          </w:p>
          <w:p w:rsidR="003A60CC" w:rsidRDefault="00B65C3F" w:rsidP="007419BE">
            <w:pPr>
              <w:pStyle w:val="Textetableau"/>
              <w:numPr>
                <w:ilvl w:val="0"/>
                <w:numId w:val="5"/>
              </w:numPr>
            </w:pPr>
            <w:r>
              <w:t>Maires des communes et élus communaux</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7419BE">
            <w:pPr>
              <w:pStyle w:val="Textetableau"/>
            </w:pPr>
            <w:r>
              <w:rPr>
                <w:shd w:val="clear" w:color="auto" w:fill="E6E6E6"/>
              </w:rPr>
              <w:t>En externe</w:t>
            </w:r>
          </w:p>
        </w:tc>
      </w:tr>
      <w:tr w:rsidR="00FD258F" w:rsidTr="00232044">
        <w:trPr>
          <w:cantSplit/>
        </w:trPr>
        <w:tc>
          <w:tcPr>
            <w:tcW w:w="2632" w:type="dxa"/>
            <w:vMerge/>
            <w:shd w:val="clear" w:color="auto" w:fill="E6E6E6"/>
          </w:tcPr>
          <w:p w:rsidR="00FD258F" w:rsidRDefault="00FD258F"/>
        </w:tc>
        <w:tc>
          <w:tcPr>
            <w:tcW w:w="8379" w:type="dxa"/>
          </w:tcPr>
          <w:p w:rsidR="00E74788" w:rsidRDefault="00E74788" w:rsidP="00E74788">
            <w:pPr>
              <w:pStyle w:val="Paragraphedeliste"/>
              <w:numPr>
                <w:ilvl w:val="0"/>
                <w:numId w:val="5"/>
              </w:numPr>
              <w:spacing w:before="0"/>
              <w:ind w:right="141"/>
              <w:rPr>
                <w:iCs/>
                <w:sz w:val="18"/>
                <w:szCs w:val="18"/>
              </w:rPr>
            </w:pPr>
            <w:r>
              <w:rPr>
                <w:iCs/>
                <w:sz w:val="18"/>
                <w:szCs w:val="18"/>
              </w:rPr>
              <w:t>C</w:t>
            </w:r>
            <w:r w:rsidRPr="00151204">
              <w:rPr>
                <w:iCs/>
                <w:sz w:val="18"/>
                <w:szCs w:val="18"/>
              </w:rPr>
              <w:t>ommunes de Rennes Métropole</w:t>
            </w:r>
          </w:p>
          <w:p w:rsidR="00B65C3F" w:rsidRDefault="00B65C3F" w:rsidP="00B65C3F">
            <w:pPr>
              <w:pStyle w:val="Paragraphedeliste"/>
              <w:numPr>
                <w:ilvl w:val="0"/>
                <w:numId w:val="5"/>
              </w:numPr>
              <w:spacing w:before="0"/>
              <w:ind w:right="141"/>
              <w:rPr>
                <w:iCs/>
                <w:sz w:val="18"/>
                <w:szCs w:val="18"/>
              </w:rPr>
            </w:pPr>
            <w:r>
              <w:rPr>
                <w:iCs/>
                <w:sz w:val="18"/>
                <w:szCs w:val="18"/>
              </w:rPr>
              <w:t>Propriétaires privés et institutionnels</w:t>
            </w:r>
          </w:p>
          <w:p w:rsidR="003A60CC" w:rsidRDefault="00B65C3F" w:rsidP="006F0CB6">
            <w:pPr>
              <w:pStyle w:val="Paragraphedeliste"/>
              <w:numPr>
                <w:ilvl w:val="0"/>
                <w:numId w:val="5"/>
              </w:numPr>
              <w:spacing w:before="0"/>
              <w:ind w:right="141"/>
              <w:rPr>
                <w:iCs/>
                <w:sz w:val="18"/>
                <w:szCs w:val="18"/>
              </w:rPr>
            </w:pPr>
            <w:r>
              <w:rPr>
                <w:iCs/>
                <w:sz w:val="18"/>
                <w:szCs w:val="18"/>
              </w:rPr>
              <w:t xml:space="preserve">Opérateurs, </w:t>
            </w:r>
            <w:r w:rsidR="001C38C4">
              <w:rPr>
                <w:iCs/>
                <w:sz w:val="18"/>
                <w:szCs w:val="18"/>
              </w:rPr>
              <w:t xml:space="preserve">promoteurs, </w:t>
            </w:r>
            <w:r>
              <w:rPr>
                <w:iCs/>
                <w:sz w:val="18"/>
                <w:szCs w:val="18"/>
              </w:rPr>
              <w:t>a</w:t>
            </w:r>
            <w:r w:rsidR="003A60CC">
              <w:rPr>
                <w:iCs/>
                <w:sz w:val="18"/>
                <w:szCs w:val="18"/>
              </w:rPr>
              <w:t>ménageurs</w:t>
            </w:r>
            <w:r>
              <w:rPr>
                <w:iCs/>
                <w:sz w:val="18"/>
                <w:szCs w:val="18"/>
              </w:rPr>
              <w:t>, bailleurs</w:t>
            </w:r>
          </w:p>
          <w:p w:rsidR="003A60CC" w:rsidRPr="00151204" w:rsidRDefault="003A60CC" w:rsidP="006F0CB6">
            <w:pPr>
              <w:pStyle w:val="Paragraphedeliste"/>
              <w:numPr>
                <w:ilvl w:val="0"/>
                <w:numId w:val="5"/>
              </w:numPr>
              <w:spacing w:before="0"/>
              <w:ind w:right="141"/>
              <w:rPr>
                <w:iCs/>
                <w:sz w:val="18"/>
                <w:szCs w:val="18"/>
              </w:rPr>
            </w:pPr>
            <w:r>
              <w:rPr>
                <w:iCs/>
                <w:sz w:val="18"/>
                <w:szCs w:val="18"/>
              </w:rPr>
              <w:t>Notaires</w:t>
            </w:r>
          </w:p>
          <w:p w:rsidR="003A60CC" w:rsidRDefault="00571AEC" w:rsidP="006F0CB6">
            <w:pPr>
              <w:pStyle w:val="Paragraphedeliste"/>
              <w:numPr>
                <w:ilvl w:val="0"/>
                <w:numId w:val="5"/>
              </w:numPr>
              <w:spacing w:before="0"/>
              <w:ind w:right="141"/>
              <w:rPr>
                <w:iCs/>
                <w:sz w:val="18"/>
                <w:szCs w:val="18"/>
              </w:rPr>
            </w:pPr>
            <w:r>
              <w:rPr>
                <w:iCs/>
                <w:sz w:val="18"/>
                <w:szCs w:val="18"/>
              </w:rPr>
              <w:t>DGFIP</w:t>
            </w:r>
          </w:p>
          <w:p w:rsidR="003A60CC" w:rsidRDefault="00B65C3F" w:rsidP="006F0CB6">
            <w:pPr>
              <w:pStyle w:val="Paragraphedeliste"/>
              <w:numPr>
                <w:ilvl w:val="0"/>
                <w:numId w:val="5"/>
              </w:numPr>
              <w:spacing w:before="0"/>
              <w:ind w:right="141"/>
              <w:rPr>
                <w:iCs/>
                <w:sz w:val="18"/>
                <w:szCs w:val="18"/>
              </w:rPr>
            </w:pPr>
            <w:r>
              <w:rPr>
                <w:iCs/>
                <w:sz w:val="18"/>
                <w:szCs w:val="18"/>
              </w:rPr>
              <w:t>S</w:t>
            </w:r>
            <w:r w:rsidR="003A60CC">
              <w:rPr>
                <w:iCs/>
                <w:sz w:val="18"/>
                <w:szCs w:val="18"/>
              </w:rPr>
              <w:t>AFER</w:t>
            </w:r>
          </w:p>
          <w:p w:rsidR="003A60CC" w:rsidRDefault="00B65C3F" w:rsidP="006F0CB6">
            <w:pPr>
              <w:pStyle w:val="Paragraphedeliste"/>
              <w:numPr>
                <w:ilvl w:val="0"/>
                <w:numId w:val="5"/>
              </w:numPr>
              <w:spacing w:before="0"/>
              <w:ind w:right="141"/>
              <w:rPr>
                <w:iCs/>
                <w:sz w:val="18"/>
                <w:szCs w:val="18"/>
              </w:rPr>
            </w:pPr>
            <w:r>
              <w:rPr>
                <w:iCs/>
                <w:sz w:val="18"/>
                <w:szCs w:val="18"/>
              </w:rPr>
              <w:t>EPF</w:t>
            </w:r>
          </w:p>
          <w:p w:rsidR="00E42D6A" w:rsidRPr="00151204" w:rsidRDefault="00571AEC" w:rsidP="006F0CB6">
            <w:pPr>
              <w:pStyle w:val="Paragraphedeliste"/>
              <w:numPr>
                <w:ilvl w:val="0"/>
                <w:numId w:val="5"/>
              </w:numPr>
              <w:spacing w:before="0"/>
              <w:ind w:right="141"/>
              <w:rPr>
                <w:iCs/>
                <w:sz w:val="18"/>
                <w:szCs w:val="18"/>
              </w:rPr>
            </w:pPr>
            <w:r>
              <w:rPr>
                <w:iCs/>
                <w:sz w:val="18"/>
                <w:szCs w:val="18"/>
              </w:rPr>
              <w:t xml:space="preserve">AUDIAR </w:t>
            </w:r>
          </w:p>
          <w:p w:rsidR="00E42D6A" w:rsidRDefault="003A60CC" w:rsidP="006F0CB6">
            <w:pPr>
              <w:pStyle w:val="Paragraphedeliste"/>
              <w:numPr>
                <w:ilvl w:val="0"/>
                <w:numId w:val="5"/>
              </w:numPr>
              <w:spacing w:before="0"/>
              <w:ind w:right="141"/>
              <w:rPr>
                <w:iCs/>
                <w:sz w:val="18"/>
                <w:szCs w:val="18"/>
              </w:rPr>
            </w:pPr>
            <w:r>
              <w:rPr>
                <w:iCs/>
                <w:sz w:val="18"/>
                <w:szCs w:val="18"/>
              </w:rPr>
              <w:t>AIVS</w:t>
            </w:r>
          </w:p>
          <w:p w:rsidR="00E74788" w:rsidRDefault="00E74788" w:rsidP="006F0CB6">
            <w:pPr>
              <w:pStyle w:val="Paragraphedeliste"/>
              <w:numPr>
                <w:ilvl w:val="0"/>
                <w:numId w:val="5"/>
              </w:numPr>
              <w:spacing w:before="0"/>
              <w:ind w:right="141"/>
              <w:rPr>
                <w:iCs/>
                <w:sz w:val="18"/>
                <w:szCs w:val="18"/>
              </w:rPr>
            </w:pPr>
            <w:r>
              <w:rPr>
                <w:iCs/>
                <w:sz w:val="18"/>
                <w:szCs w:val="18"/>
              </w:rPr>
              <w:t>Agences immobilières</w:t>
            </w:r>
          </w:p>
          <w:p w:rsidR="00571AEC" w:rsidRDefault="003A60CC" w:rsidP="006F0CB6">
            <w:pPr>
              <w:pStyle w:val="Paragraphedeliste"/>
              <w:numPr>
                <w:ilvl w:val="0"/>
                <w:numId w:val="5"/>
              </w:numPr>
              <w:spacing w:before="0"/>
              <w:ind w:right="141"/>
              <w:rPr>
                <w:iCs/>
                <w:sz w:val="18"/>
                <w:szCs w:val="18"/>
              </w:rPr>
            </w:pPr>
            <w:r>
              <w:rPr>
                <w:iCs/>
                <w:sz w:val="18"/>
                <w:szCs w:val="18"/>
              </w:rPr>
              <w:t>Avocats</w:t>
            </w:r>
          </w:p>
          <w:p w:rsidR="00FD258F" w:rsidRPr="00BF26EA" w:rsidRDefault="003A60CC" w:rsidP="006F0CB6">
            <w:pPr>
              <w:pStyle w:val="Paragraphedeliste"/>
              <w:numPr>
                <w:ilvl w:val="0"/>
                <w:numId w:val="5"/>
              </w:numPr>
              <w:spacing w:before="0"/>
              <w:ind w:right="141"/>
              <w:rPr>
                <w:iCs/>
                <w:sz w:val="18"/>
                <w:szCs w:val="18"/>
              </w:rPr>
            </w:pPr>
            <w:r>
              <w:rPr>
                <w:iCs/>
                <w:sz w:val="18"/>
                <w:szCs w:val="18"/>
              </w:rPr>
              <w:t>Huissiers…</w:t>
            </w:r>
          </w:p>
        </w:tc>
      </w:tr>
    </w:tbl>
    <w:p w:rsidR="00910B5A" w:rsidRPr="007120AA" w:rsidRDefault="00910B5A" w:rsidP="00910B5A">
      <w:pPr>
        <w:spacing w:before="0"/>
        <w:rPr>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RPr="00151204" w:rsidTr="00232044">
        <w:trPr>
          <w:trHeight w:val="615"/>
        </w:trPr>
        <w:tc>
          <w:tcPr>
            <w:tcW w:w="2632" w:type="dxa"/>
            <w:shd w:val="clear" w:color="auto" w:fill="E6E6E6"/>
            <w:vAlign w:val="center"/>
          </w:tcPr>
          <w:p w:rsidR="007419BE" w:rsidRPr="00151204" w:rsidRDefault="007419BE" w:rsidP="007419BE">
            <w:pPr>
              <w:tabs>
                <w:tab w:val="left" w:pos="7800"/>
              </w:tabs>
              <w:jc w:val="center"/>
              <w:rPr>
                <w:sz w:val="18"/>
                <w:szCs w:val="18"/>
                <w:shd w:val="clear" w:color="auto" w:fill="E6E6E6"/>
              </w:rPr>
            </w:pPr>
            <w:r w:rsidRPr="00151204">
              <w:rPr>
                <w:sz w:val="18"/>
                <w:szCs w:val="18"/>
                <w:shd w:val="clear" w:color="auto" w:fill="E6E6E6"/>
              </w:rPr>
              <w:t xml:space="preserve">Attributions </w:t>
            </w:r>
            <w:r w:rsidR="00DF43F5" w:rsidRPr="00151204">
              <w:rPr>
                <w:sz w:val="18"/>
                <w:szCs w:val="18"/>
                <w:shd w:val="clear" w:color="auto" w:fill="E6E6E6"/>
              </w:rPr>
              <w:t xml:space="preserve">du poste </w:t>
            </w:r>
            <w:r w:rsidR="00A431A4" w:rsidRPr="00151204">
              <w:rPr>
                <w:sz w:val="18"/>
                <w:szCs w:val="18"/>
                <w:shd w:val="clear" w:color="auto" w:fill="E6E6E6"/>
              </w:rPr>
              <w:t xml:space="preserve"> </w:t>
            </w:r>
            <w:r w:rsidR="00A431A4" w:rsidRPr="00151204">
              <w:rPr>
                <w:i/>
                <w:sz w:val="18"/>
                <w:szCs w:val="18"/>
                <w:shd w:val="clear" w:color="auto" w:fill="E6E6E6"/>
              </w:rPr>
              <w:t>(finalité générale du poste)</w:t>
            </w:r>
          </w:p>
        </w:tc>
        <w:tc>
          <w:tcPr>
            <w:tcW w:w="8391" w:type="dxa"/>
            <w:shd w:val="clear" w:color="auto" w:fill="auto"/>
            <w:vAlign w:val="center"/>
          </w:tcPr>
          <w:p w:rsidR="00B65C3F" w:rsidRPr="00813A4A" w:rsidRDefault="00B65C3F" w:rsidP="00B65C3F">
            <w:pPr>
              <w:tabs>
                <w:tab w:val="left" w:pos="0"/>
              </w:tabs>
              <w:spacing w:before="0"/>
              <w:ind w:right="141"/>
              <w:rPr>
                <w:sz w:val="18"/>
                <w:szCs w:val="18"/>
              </w:rPr>
            </w:pPr>
            <w:r w:rsidRPr="00813A4A">
              <w:rPr>
                <w:sz w:val="18"/>
                <w:szCs w:val="18"/>
              </w:rPr>
              <w:t>Sur un secteur de Rennes Métropole et un secteur de la Ville de Rennes :</w:t>
            </w:r>
          </w:p>
          <w:p w:rsidR="00B65C3F" w:rsidRPr="00813A4A" w:rsidRDefault="00B65C3F" w:rsidP="007120AA">
            <w:pPr>
              <w:tabs>
                <w:tab w:val="left" w:pos="0"/>
              </w:tabs>
              <w:spacing w:after="60"/>
              <w:ind w:left="847" w:hanging="705"/>
              <w:rPr>
                <w:sz w:val="18"/>
                <w:szCs w:val="18"/>
              </w:rPr>
            </w:pPr>
            <w:r w:rsidRPr="00813A4A">
              <w:rPr>
                <w:sz w:val="18"/>
                <w:szCs w:val="18"/>
              </w:rPr>
              <w:t xml:space="preserve">1/ </w:t>
            </w:r>
            <w:r w:rsidR="00813A4A" w:rsidRPr="00813A4A">
              <w:rPr>
                <w:sz w:val="18"/>
                <w:szCs w:val="18"/>
              </w:rPr>
              <w:t>Stratégie</w:t>
            </w:r>
            <w:r w:rsidR="001C38C4">
              <w:rPr>
                <w:sz w:val="18"/>
                <w:szCs w:val="18"/>
              </w:rPr>
              <w:t>s</w:t>
            </w:r>
            <w:r w:rsidR="00813A4A" w:rsidRPr="00813A4A">
              <w:rPr>
                <w:sz w:val="18"/>
                <w:szCs w:val="18"/>
              </w:rPr>
              <w:t xml:space="preserve"> foncière</w:t>
            </w:r>
            <w:r w:rsidR="001C38C4">
              <w:rPr>
                <w:sz w:val="18"/>
                <w:szCs w:val="18"/>
              </w:rPr>
              <w:t>s</w:t>
            </w:r>
          </w:p>
          <w:p w:rsidR="00B65C3F" w:rsidRPr="00813A4A" w:rsidRDefault="00B65C3F" w:rsidP="007120AA">
            <w:pPr>
              <w:tabs>
                <w:tab w:val="left" w:pos="0"/>
              </w:tabs>
              <w:spacing w:after="60"/>
              <w:ind w:left="847" w:hanging="705"/>
              <w:rPr>
                <w:sz w:val="18"/>
                <w:szCs w:val="18"/>
              </w:rPr>
            </w:pPr>
            <w:r w:rsidRPr="00813A4A">
              <w:rPr>
                <w:sz w:val="18"/>
                <w:szCs w:val="18"/>
              </w:rPr>
              <w:t xml:space="preserve">2/ </w:t>
            </w:r>
            <w:r w:rsidR="00813A4A" w:rsidRPr="00813A4A">
              <w:rPr>
                <w:sz w:val="18"/>
                <w:szCs w:val="18"/>
              </w:rPr>
              <w:t>Action foncière</w:t>
            </w:r>
          </w:p>
          <w:p w:rsidR="00B65C3F" w:rsidRPr="00813A4A" w:rsidRDefault="00B65C3F" w:rsidP="007120AA">
            <w:pPr>
              <w:tabs>
                <w:tab w:val="left" w:pos="0"/>
              </w:tabs>
              <w:spacing w:after="60"/>
              <w:ind w:left="847" w:hanging="705"/>
              <w:rPr>
                <w:sz w:val="18"/>
                <w:szCs w:val="18"/>
              </w:rPr>
            </w:pPr>
            <w:r w:rsidRPr="00813A4A">
              <w:rPr>
                <w:sz w:val="18"/>
                <w:szCs w:val="18"/>
              </w:rPr>
              <w:t xml:space="preserve">3/ </w:t>
            </w:r>
            <w:r w:rsidR="001C38C4">
              <w:rPr>
                <w:sz w:val="18"/>
                <w:szCs w:val="18"/>
              </w:rPr>
              <w:t>Programme d'Action F</w:t>
            </w:r>
            <w:r w:rsidR="00813A4A" w:rsidRPr="00813A4A">
              <w:rPr>
                <w:sz w:val="18"/>
                <w:szCs w:val="18"/>
              </w:rPr>
              <w:t>oncière</w:t>
            </w:r>
          </w:p>
          <w:p w:rsidR="007419BE" w:rsidRPr="00EC34C9" w:rsidRDefault="00B65C3F" w:rsidP="007120AA">
            <w:pPr>
              <w:tabs>
                <w:tab w:val="left" w:pos="0"/>
              </w:tabs>
              <w:spacing w:after="60"/>
              <w:ind w:left="847" w:hanging="705"/>
              <w:rPr>
                <w:sz w:val="18"/>
                <w:szCs w:val="18"/>
              </w:rPr>
            </w:pPr>
            <w:r w:rsidRPr="00813A4A">
              <w:rPr>
                <w:sz w:val="18"/>
                <w:szCs w:val="18"/>
              </w:rPr>
              <w:t xml:space="preserve">4/ </w:t>
            </w:r>
            <w:r w:rsidR="00813A4A" w:rsidRPr="00813A4A">
              <w:rPr>
                <w:sz w:val="18"/>
                <w:szCs w:val="18"/>
              </w:rPr>
              <w:t>Vieille foncière</w:t>
            </w:r>
            <w:r w:rsidRPr="00813A4A">
              <w:rPr>
                <w:sz w:val="18"/>
                <w:szCs w:val="18"/>
              </w:rPr>
              <w:t xml:space="preserve"> </w:t>
            </w:r>
          </w:p>
        </w:tc>
      </w:tr>
    </w:tbl>
    <w:p w:rsidR="00910B5A" w:rsidRPr="007120AA" w:rsidRDefault="00910B5A" w:rsidP="00910B5A">
      <w:pPr>
        <w:spacing w:before="0"/>
        <w:rPr>
          <w:sz w:val="16"/>
          <w:szCs w:val="16"/>
        </w:rPr>
      </w:pPr>
    </w:p>
    <w:tbl>
      <w:tblPr>
        <w:tblW w:w="1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gridCol w:w="1194"/>
      </w:tblGrid>
      <w:tr w:rsidR="008B5C6B" w:rsidRPr="008540DD" w:rsidTr="0010366E">
        <w:trPr>
          <w:gridAfter w:val="1"/>
          <w:wAfter w:w="489" w:type="pct"/>
        </w:trPr>
        <w:tc>
          <w:tcPr>
            <w:tcW w:w="4022" w:type="pct"/>
            <w:gridSpan w:val="2"/>
            <w:tcBorders>
              <w:bottom w:val="single" w:sz="4" w:space="0" w:color="auto"/>
            </w:tcBorders>
            <w:shd w:val="clear" w:color="auto" w:fill="E6E6E6"/>
            <w:vAlign w:val="center"/>
          </w:tcPr>
          <w:p w:rsidR="00087AF3" w:rsidRPr="002C6943" w:rsidRDefault="00087AF3" w:rsidP="002C6943">
            <w:pPr>
              <w:tabs>
                <w:tab w:val="left" w:pos="7800"/>
              </w:tabs>
              <w:jc w:val="center"/>
              <w:rPr>
                <w:rFonts w:ascii="Arial Black" w:hAnsi="Arial Black"/>
                <w:sz w:val="18"/>
                <w:shd w:val="clear" w:color="auto" w:fill="E6E6E6"/>
              </w:rPr>
            </w:pPr>
            <w:r w:rsidRPr="002C6943">
              <w:rPr>
                <w:rFonts w:ascii="Arial Black" w:hAnsi="Arial Black"/>
                <w:sz w:val="18"/>
                <w:shd w:val="clear" w:color="auto" w:fill="E6E6E6"/>
              </w:rPr>
              <w:t>Missions de l’agent </w:t>
            </w:r>
          </w:p>
        </w:tc>
        <w:tc>
          <w:tcPr>
            <w:tcW w:w="489" w:type="pct"/>
            <w:tcBorders>
              <w:bottom w:val="single" w:sz="4" w:space="0" w:color="auto"/>
            </w:tcBorders>
            <w:shd w:val="clear" w:color="auto" w:fill="E6E6E6"/>
            <w:vAlign w:val="center"/>
          </w:tcPr>
          <w:p w:rsidR="00087AF3" w:rsidRPr="008B5C6B" w:rsidRDefault="00087AF3" w:rsidP="008B5C6B">
            <w:pPr>
              <w:pStyle w:val="Textetableau"/>
              <w:rPr>
                <w:sz w:val="16"/>
                <w:shd w:val="clear" w:color="auto" w:fill="E6E6E6"/>
              </w:rPr>
            </w:pPr>
            <w:r w:rsidRPr="008B5C6B">
              <w:rPr>
                <w:sz w:val="16"/>
                <w:shd w:val="clear" w:color="auto" w:fill="E6E6E6"/>
              </w:rPr>
              <w:t>% de temps consacré à chacune</w:t>
            </w:r>
          </w:p>
        </w:tc>
      </w:tr>
      <w:tr w:rsidR="00B65C3F" w:rsidRPr="0032757F" w:rsidTr="006A73AD">
        <w:trPr>
          <w:gridAfter w:val="1"/>
          <w:wAfter w:w="489" w:type="pct"/>
        </w:trPr>
        <w:tc>
          <w:tcPr>
            <w:tcW w:w="4022" w:type="pct"/>
            <w:gridSpan w:val="2"/>
            <w:tcBorders>
              <w:bottom w:val="single" w:sz="4" w:space="0" w:color="auto"/>
            </w:tcBorders>
            <w:shd w:val="clear" w:color="auto" w:fill="E6E6E6"/>
            <w:vAlign w:val="center"/>
          </w:tcPr>
          <w:p w:rsidR="00B65C3F" w:rsidRPr="0032757F" w:rsidRDefault="00B65C3F" w:rsidP="0032757F">
            <w:pPr>
              <w:pStyle w:val="Textetableau"/>
              <w:rPr>
                <w:b/>
                <w:sz w:val="24"/>
                <w:szCs w:val="24"/>
              </w:rPr>
            </w:pPr>
            <w:r w:rsidRPr="0032757F">
              <w:rPr>
                <w:b/>
                <w:sz w:val="24"/>
                <w:szCs w:val="24"/>
              </w:rPr>
              <w:t>Mission 1</w:t>
            </w:r>
            <w:r w:rsidR="0032757F" w:rsidRPr="0032757F">
              <w:rPr>
                <w:b/>
                <w:sz w:val="24"/>
                <w:szCs w:val="24"/>
              </w:rPr>
              <w:t xml:space="preserve"> - </w:t>
            </w:r>
            <w:r w:rsidR="00132B9C" w:rsidRPr="0032757F">
              <w:rPr>
                <w:b/>
                <w:sz w:val="24"/>
                <w:szCs w:val="24"/>
              </w:rPr>
              <w:t>Stratégie foncière</w:t>
            </w:r>
          </w:p>
        </w:tc>
        <w:tc>
          <w:tcPr>
            <w:tcW w:w="489" w:type="pct"/>
            <w:shd w:val="clear" w:color="auto" w:fill="auto"/>
            <w:vAlign w:val="center"/>
          </w:tcPr>
          <w:p w:rsidR="00B65C3F" w:rsidRPr="006A73AD" w:rsidRDefault="006C0404" w:rsidP="006A73AD">
            <w:pPr>
              <w:pStyle w:val="Textetableau"/>
              <w:rPr>
                <w:sz w:val="24"/>
                <w:szCs w:val="24"/>
              </w:rPr>
            </w:pPr>
            <w:r w:rsidRPr="006A73AD">
              <w:rPr>
                <w:sz w:val="24"/>
                <w:szCs w:val="24"/>
              </w:rPr>
              <w:t>20%</w:t>
            </w:r>
          </w:p>
        </w:tc>
      </w:tr>
      <w:tr w:rsidR="00087AF3" w:rsidRPr="008C41EC" w:rsidTr="0010366E">
        <w:trPr>
          <w:gridAfter w:val="1"/>
          <w:wAfter w:w="489" w:type="pct"/>
        </w:trPr>
        <w:tc>
          <w:tcPr>
            <w:tcW w:w="1082" w:type="pct"/>
            <w:tcBorders>
              <w:bottom w:val="single" w:sz="4" w:space="0" w:color="auto"/>
            </w:tcBorders>
            <w:shd w:val="clear" w:color="auto" w:fill="E6E6E6"/>
            <w:vAlign w:val="center"/>
          </w:tcPr>
          <w:p w:rsidR="00087AF3" w:rsidRPr="002531B9" w:rsidRDefault="00087AF3" w:rsidP="00373733">
            <w:pPr>
              <w:pStyle w:val="Textetableau"/>
              <w:rPr>
                <w:szCs w:val="18"/>
              </w:rPr>
            </w:pPr>
            <w:r w:rsidRPr="002531B9">
              <w:rPr>
                <w:szCs w:val="18"/>
              </w:rPr>
              <w:t>Activités</w:t>
            </w:r>
          </w:p>
        </w:tc>
        <w:tc>
          <w:tcPr>
            <w:tcW w:w="3429" w:type="pct"/>
            <w:gridSpan w:val="2"/>
            <w:shd w:val="clear" w:color="auto" w:fill="E6E6E6"/>
            <w:vAlign w:val="center"/>
          </w:tcPr>
          <w:p w:rsidR="00087AF3" w:rsidRPr="002531B9" w:rsidRDefault="00087AF3" w:rsidP="00373733">
            <w:pPr>
              <w:pStyle w:val="Textetableau"/>
              <w:rPr>
                <w:i/>
                <w:iCs/>
                <w:color w:val="FFFFFF"/>
                <w:szCs w:val="18"/>
              </w:rPr>
            </w:pPr>
            <w:r w:rsidRPr="002531B9">
              <w:rPr>
                <w:szCs w:val="18"/>
              </w:rPr>
              <w:t xml:space="preserve">Tâches </w:t>
            </w:r>
          </w:p>
        </w:tc>
      </w:tr>
      <w:tr w:rsidR="001A4CA2" w:rsidRPr="00CB2CF0" w:rsidTr="00005678">
        <w:trPr>
          <w:gridAfter w:val="1"/>
          <w:wAfter w:w="489" w:type="pct"/>
        </w:trPr>
        <w:tc>
          <w:tcPr>
            <w:tcW w:w="1082" w:type="pct"/>
            <w:vMerge w:val="restart"/>
            <w:tcBorders>
              <w:top w:val="single" w:sz="4" w:space="0" w:color="auto"/>
              <w:left w:val="single" w:sz="4" w:space="0" w:color="auto"/>
              <w:right w:val="single" w:sz="4" w:space="0" w:color="auto"/>
            </w:tcBorders>
            <w:vAlign w:val="center"/>
          </w:tcPr>
          <w:p w:rsidR="001A4CA2" w:rsidRPr="00CB2CF0" w:rsidRDefault="001A4CA2" w:rsidP="00910B5A">
            <w:pPr>
              <w:numPr>
                <w:ilvl w:val="1"/>
                <w:numId w:val="0"/>
              </w:numPr>
              <w:tabs>
                <w:tab w:val="left" w:pos="0"/>
              </w:tabs>
              <w:spacing w:before="0"/>
              <w:contextualSpacing/>
              <w:jc w:val="left"/>
              <w:outlineLvl w:val="1"/>
              <w:rPr>
                <w:szCs w:val="18"/>
              </w:rPr>
            </w:pPr>
            <w:r w:rsidRPr="00132B9C">
              <w:rPr>
                <w:b/>
                <w:sz w:val="18"/>
                <w:szCs w:val="18"/>
              </w:rPr>
              <w:t>Identifier les enjeux fonciers des politiques publiques, projets et opérations</w:t>
            </w:r>
          </w:p>
        </w:tc>
        <w:tc>
          <w:tcPr>
            <w:tcW w:w="3429" w:type="pct"/>
            <w:gridSpan w:val="2"/>
            <w:tcBorders>
              <w:left w:val="single" w:sz="4" w:space="0" w:color="auto"/>
            </w:tcBorders>
            <w:vAlign w:val="center"/>
          </w:tcPr>
          <w:p w:rsidR="001A4CA2" w:rsidRPr="001A4CA2" w:rsidRDefault="001A4CA2" w:rsidP="00910B5A">
            <w:pPr>
              <w:numPr>
                <w:ilvl w:val="2"/>
                <w:numId w:val="0"/>
              </w:numPr>
              <w:tabs>
                <w:tab w:val="left" w:pos="0"/>
              </w:tabs>
              <w:spacing w:after="60"/>
              <w:outlineLvl w:val="2"/>
              <w:rPr>
                <w:sz w:val="18"/>
                <w:szCs w:val="18"/>
              </w:rPr>
            </w:pPr>
            <w:r w:rsidRPr="00132B9C">
              <w:rPr>
                <w:sz w:val="18"/>
                <w:szCs w:val="18"/>
              </w:rPr>
              <w:t>Analyser les objectifs et les enjeux des projets</w:t>
            </w:r>
          </w:p>
        </w:tc>
      </w:tr>
      <w:tr w:rsidR="001A4CA2" w:rsidRPr="00CB2CF0" w:rsidTr="00005678">
        <w:trPr>
          <w:gridAfter w:val="1"/>
          <w:wAfter w:w="489" w:type="pct"/>
        </w:trPr>
        <w:tc>
          <w:tcPr>
            <w:tcW w:w="1082" w:type="pct"/>
            <w:vMerge/>
            <w:tcBorders>
              <w:left w:val="single" w:sz="4" w:space="0" w:color="auto"/>
              <w:right w:val="single" w:sz="4" w:space="0" w:color="auto"/>
            </w:tcBorders>
            <w:vAlign w:val="center"/>
          </w:tcPr>
          <w:p w:rsidR="001A4CA2" w:rsidRPr="00CB2CF0" w:rsidRDefault="001A4CA2" w:rsidP="006C1CA3">
            <w:pPr>
              <w:pStyle w:val="Textetableau"/>
              <w:rPr>
                <w:szCs w:val="18"/>
              </w:rPr>
            </w:pPr>
          </w:p>
        </w:tc>
        <w:tc>
          <w:tcPr>
            <w:tcW w:w="3429" w:type="pct"/>
            <w:gridSpan w:val="2"/>
            <w:tcBorders>
              <w:left w:val="single" w:sz="4" w:space="0" w:color="auto"/>
            </w:tcBorders>
            <w:vAlign w:val="center"/>
          </w:tcPr>
          <w:p w:rsidR="001A4CA2" w:rsidRPr="00AD7D8C" w:rsidRDefault="001A4CA2" w:rsidP="00910B5A">
            <w:pPr>
              <w:spacing w:after="60"/>
              <w:rPr>
                <w:rFonts w:eastAsia="Arial Unicode MS" w:cs="Arial Unicode MS"/>
                <w:sz w:val="18"/>
                <w:szCs w:val="18"/>
              </w:rPr>
            </w:pPr>
            <w:r w:rsidRPr="00AD7D8C">
              <w:rPr>
                <w:rFonts w:eastAsia="Arial Unicode MS" w:cs="Arial Unicode MS"/>
                <w:sz w:val="18"/>
                <w:szCs w:val="18"/>
              </w:rPr>
              <w:t>Analyser la situation foncière dans les périmètres concernés</w:t>
            </w:r>
          </w:p>
        </w:tc>
      </w:tr>
      <w:tr w:rsidR="001A4CA2" w:rsidRPr="00CB2CF0" w:rsidTr="00005678">
        <w:trPr>
          <w:gridAfter w:val="1"/>
          <w:wAfter w:w="489" w:type="pct"/>
        </w:trPr>
        <w:tc>
          <w:tcPr>
            <w:tcW w:w="1082" w:type="pct"/>
            <w:vMerge/>
            <w:tcBorders>
              <w:left w:val="single" w:sz="4" w:space="0" w:color="auto"/>
              <w:right w:val="single" w:sz="4" w:space="0" w:color="auto"/>
            </w:tcBorders>
            <w:vAlign w:val="center"/>
          </w:tcPr>
          <w:p w:rsidR="001A4CA2" w:rsidRPr="00CB2CF0" w:rsidRDefault="001A4CA2" w:rsidP="006C1CA3">
            <w:pPr>
              <w:pStyle w:val="Textetableau"/>
              <w:rPr>
                <w:szCs w:val="18"/>
              </w:rPr>
            </w:pPr>
          </w:p>
        </w:tc>
        <w:tc>
          <w:tcPr>
            <w:tcW w:w="3429" w:type="pct"/>
            <w:gridSpan w:val="2"/>
            <w:tcBorders>
              <w:left w:val="single" w:sz="4" w:space="0" w:color="auto"/>
            </w:tcBorders>
            <w:vAlign w:val="center"/>
          </w:tcPr>
          <w:p w:rsidR="001A4CA2" w:rsidRPr="00AD7D8C" w:rsidRDefault="001A4CA2" w:rsidP="001C38C4">
            <w:pPr>
              <w:spacing w:after="60"/>
              <w:rPr>
                <w:rFonts w:eastAsia="Arial Unicode MS" w:cs="Arial Unicode MS"/>
                <w:sz w:val="18"/>
                <w:szCs w:val="18"/>
              </w:rPr>
            </w:pPr>
            <w:r w:rsidRPr="00AD7D8C">
              <w:rPr>
                <w:sz w:val="18"/>
                <w:szCs w:val="18"/>
              </w:rPr>
              <w:t xml:space="preserve">Identifier les </w:t>
            </w:r>
            <w:r w:rsidR="001C38C4">
              <w:rPr>
                <w:sz w:val="18"/>
                <w:szCs w:val="18"/>
              </w:rPr>
              <w:t>points</w:t>
            </w:r>
            <w:r w:rsidRPr="00AD7D8C">
              <w:rPr>
                <w:sz w:val="18"/>
                <w:szCs w:val="18"/>
              </w:rPr>
              <w:t xml:space="preserve"> de dureté foncière</w:t>
            </w:r>
          </w:p>
        </w:tc>
      </w:tr>
      <w:tr w:rsidR="001A4CA2" w:rsidRPr="00CB2CF0" w:rsidTr="00005678">
        <w:trPr>
          <w:gridAfter w:val="1"/>
          <w:wAfter w:w="489" w:type="pct"/>
        </w:trPr>
        <w:tc>
          <w:tcPr>
            <w:tcW w:w="1082" w:type="pct"/>
            <w:vMerge/>
            <w:tcBorders>
              <w:left w:val="single" w:sz="4" w:space="0" w:color="auto"/>
              <w:right w:val="single" w:sz="4" w:space="0" w:color="auto"/>
            </w:tcBorders>
          </w:tcPr>
          <w:p w:rsidR="001A4CA2" w:rsidRPr="00245F22" w:rsidRDefault="001A4CA2" w:rsidP="006C1CA3">
            <w:pPr>
              <w:pStyle w:val="Titre2"/>
              <w:jc w:val="left"/>
              <w:rPr>
                <w:rFonts w:ascii="Verdana" w:hAnsi="Verdana"/>
                <w:b/>
                <w:color w:val="auto"/>
                <w:sz w:val="18"/>
                <w:szCs w:val="18"/>
              </w:rPr>
            </w:pPr>
          </w:p>
        </w:tc>
        <w:tc>
          <w:tcPr>
            <w:tcW w:w="3429" w:type="pct"/>
            <w:gridSpan w:val="2"/>
            <w:tcBorders>
              <w:left w:val="single" w:sz="4" w:space="0" w:color="auto"/>
              <w:bottom w:val="single" w:sz="4" w:space="0" w:color="auto"/>
            </w:tcBorders>
            <w:vAlign w:val="center"/>
          </w:tcPr>
          <w:p w:rsidR="001A4CA2" w:rsidRPr="00AD7D8C" w:rsidRDefault="001A4CA2" w:rsidP="00910B5A">
            <w:pPr>
              <w:spacing w:after="60"/>
              <w:rPr>
                <w:sz w:val="18"/>
                <w:szCs w:val="18"/>
              </w:rPr>
            </w:pPr>
            <w:r w:rsidRPr="00AD7D8C">
              <w:rPr>
                <w:sz w:val="18"/>
                <w:szCs w:val="18"/>
              </w:rPr>
              <w:t>Estimer les enjeux financiers</w:t>
            </w:r>
          </w:p>
        </w:tc>
      </w:tr>
      <w:tr w:rsidR="00245F22" w:rsidRPr="00CB2CF0" w:rsidTr="00005678">
        <w:trPr>
          <w:gridAfter w:val="1"/>
          <w:wAfter w:w="489" w:type="pct"/>
        </w:trPr>
        <w:tc>
          <w:tcPr>
            <w:tcW w:w="1082" w:type="pct"/>
            <w:vMerge w:val="restart"/>
            <w:tcBorders>
              <w:left w:val="single" w:sz="4" w:space="0" w:color="auto"/>
              <w:right w:val="single" w:sz="4" w:space="0" w:color="auto"/>
            </w:tcBorders>
          </w:tcPr>
          <w:p w:rsidR="00245F22" w:rsidRPr="00245F22" w:rsidRDefault="00245F22" w:rsidP="00910B5A">
            <w:pPr>
              <w:pStyle w:val="Titre2"/>
              <w:spacing w:before="0" w:after="0"/>
              <w:jc w:val="left"/>
              <w:rPr>
                <w:rFonts w:ascii="Verdana" w:hAnsi="Verdana"/>
                <w:b/>
                <w:color w:val="auto"/>
                <w:sz w:val="18"/>
                <w:szCs w:val="18"/>
              </w:rPr>
            </w:pPr>
            <w:r w:rsidRPr="00245F22">
              <w:rPr>
                <w:rFonts w:ascii="Verdana" w:hAnsi="Verdana"/>
                <w:b/>
                <w:color w:val="auto"/>
                <w:sz w:val="18"/>
                <w:szCs w:val="18"/>
              </w:rPr>
              <w:t>Définir les outils fonciers et les procédures adaptés en lien avec les porteurs de projet</w:t>
            </w:r>
          </w:p>
        </w:tc>
        <w:tc>
          <w:tcPr>
            <w:tcW w:w="3429" w:type="pct"/>
            <w:gridSpan w:val="2"/>
            <w:tcBorders>
              <w:left w:val="single" w:sz="4" w:space="0" w:color="auto"/>
              <w:bottom w:val="single" w:sz="4" w:space="0" w:color="auto"/>
            </w:tcBorders>
            <w:vAlign w:val="center"/>
          </w:tcPr>
          <w:p w:rsidR="00245F22" w:rsidRPr="00AD7D8C" w:rsidRDefault="00245F22" w:rsidP="00910B5A">
            <w:pPr>
              <w:spacing w:after="60"/>
              <w:rPr>
                <w:rFonts w:eastAsia="Arial Unicode MS" w:cs="Arial Unicode MS"/>
                <w:sz w:val="18"/>
                <w:szCs w:val="18"/>
              </w:rPr>
            </w:pPr>
            <w:r w:rsidRPr="00AD7D8C">
              <w:rPr>
                <w:sz w:val="18"/>
                <w:szCs w:val="18"/>
              </w:rPr>
              <w:t>Analyser les outils fonciers disponibles</w:t>
            </w:r>
          </w:p>
        </w:tc>
      </w:tr>
      <w:tr w:rsidR="00245F22" w:rsidRPr="00CB2CF0" w:rsidTr="00005678">
        <w:trPr>
          <w:gridAfter w:val="1"/>
          <w:wAfter w:w="489" w:type="pct"/>
        </w:trPr>
        <w:tc>
          <w:tcPr>
            <w:tcW w:w="1082" w:type="pct"/>
            <w:vMerge/>
            <w:tcBorders>
              <w:left w:val="single" w:sz="4" w:space="0" w:color="auto"/>
              <w:right w:val="single" w:sz="4" w:space="0" w:color="auto"/>
            </w:tcBorders>
            <w:vAlign w:val="center"/>
          </w:tcPr>
          <w:p w:rsidR="00245F22" w:rsidRPr="00CB2CF0" w:rsidRDefault="00245F22" w:rsidP="006C1CA3">
            <w:pPr>
              <w:jc w:val="left"/>
              <w:rPr>
                <w:sz w:val="18"/>
                <w:szCs w:val="18"/>
              </w:rPr>
            </w:pPr>
          </w:p>
        </w:tc>
        <w:tc>
          <w:tcPr>
            <w:tcW w:w="3429" w:type="pct"/>
            <w:gridSpan w:val="2"/>
            <w:tcBorders>
              <w:left w:val="single" w:sz="4" w:space="0" w:color="auto"/>
              <w:bottom w:val="single" w:sz="4" w:space="0" w:color="auto"/>
            </w:tcBorders>
            <w:vAlign w:val="center"/>
          </w:tcPr>
          <w:p w:rsidR="00245F22" w:rsidRPr="00AD7D8C" w:rsidRDefault="00245F22" w:rsidP="00910B5A">
            <w:pPr>
              <w:pStyle w:val="Titre3"/>
              <w:spacing w:before="60"/>
              <w:rPr>
                <w:rFonts w:ascii="Verdana" w:eastAsia="Arial Unicode MS" w:hAnsi="Verdana" w:cs="Arial Unicode MS"/>
                <w:b w:val="0"/>
                <w:color w:val="auto"/>
                <w:sz w:val="18"/>
                <w:szCs w:val="18"/>
              </w:rPr>
            </w:pPr>
            <w:r w:rsidRPr="00AD7D8C">
              <w:rPr>
                <w:rFonts w:ascii="Verdana" w:hAnsi="Verdana"/>
                <w:b w:val="0"/>
                <w:color w:val="auto"/>
                <w:sz w:val="18"/>
                <w:szCs w:val="18"/>
              </w:rPr>
              <w:t>Proposer de façon argumentée les outils les plus adaptés aux enjeux et aux contraintes du projet</w:t>
            </w:r>
          </w:p>
        </w:tc>
      </w:tr>
      <w:tr w:rsidR="00245F22" w:rsidRPr="00CB2CF0" w:rsidTr="00005678">
        <w:trPr>
          <w:gridAfter w:val="1"/>
          <w:wAfter w:w="489" w:type="pct"/>
        </w:trPr>
        <w:tc>
          <w:tcPr>
            <w:tcW w:w="1082" w:type="pct"/>
            <w:vMerge/>
            <w:tcBorders>
              <w:left w:val="single" w:sz="4" w:space="0" w:color="auto"/>
              <w:right w:val="single" w:sz="4" w:space="0" w:color="auto"/>
            </w:tcBorders>
            <w:vAlign w:val="center"/>
          </w:tcPr>
          <w:p w:rsidR="00245F22" w:rsidRPr="00CB2CF0" w:rsidRDefault="00245F22" w:rsidP="006C1CA3">
            <w:pPr>
              <w:jc w:val="left"/>
              <w:rPr>
                <w:sz w:val="18"/>
                <w:szCs w:val="18"/>
              </w:rPr>
            </w:pPr>
          </w:p>
        </w:tc>
        <w:tc>
          <w:tcPr>
            <w:tcW w:w="3429" w:type="pct"/>
            <w:gridSpan w:val="2"/>
            <w:tcBorders>
              <w:left w:val="single" w:sz="4" w:space="0" w:color="auto"/>
              <w:bottom w:val="single" w:sz="4" w:space="0" w:color="auto"/>
            </w:tcBorders>
            <w:vAlign w:val="center"/>
          </w:tcPr>
          <w:p w:rsidR="00245F22" w:rsidRPr="00AD7D8C" w:rsidRDefault="00245F22" w:rsidP="00910B5A">
            <w:pPr>
              <w:pStyle w:val="Titre3"/>
              <w:spacing w:before="60"/>
              <w:rPr>
                <w:rFonts w:ascii="Verdana" w:eastAsia="Arial Unicode MS" w:hAnsi="Verdana" w:cs="Arial Unicode MS"/>
                <w:b w:val="0"/>
                <w:color w:val="auto"/>
                <w:sz w:val="18"/>
                <w:szCs w:val="18"/>
              </w:rPr>
            </w:pPr>
            <w:r w:rsidRPr="00AD7D8C">
              <w:rPr>
                <w:rFonts w:ascii="Verdana" w:hAnsi="Verdana"/>
                <w:b w:val="0"/>
                <w:color w:val="auto"/>
                <w:sz w:val="18"/>
                <w:szCs w:val="18"/>
              </w:rPr>
              <w:t>Identifier les partenariats éventuels (EPF, SAFER) et solliciter les partenaires le cas échéant</w:t>
            </w:r>
          </w:p>
        </w:tc>
      </w:tr>
      <w:tr w:rsidR="006C1CA3" w:rsidRPr="00CB2CF0" w:rsidTr="001C38C4">
        <w:trPr>
          <w:gridAfter w:val="1"/>
          <w:wAfter w:w="489" w:type="pct"/>
          <w:trHeight w:val="356"/>
        </w:trPr>
        <w:tc>
          <w:tcPr>
            <w:tcW w:w="1082" w:type="pct"/>
            <w:vMerge w:val="restart"/>
            <w:tcBorders>
              <w:left w:val="single" w:sz="4" w:space="0" w:color="auto"/>
              <w:right w:val="single" w:sz="4" w:space="0" w:color="auto"/>
            </w:tcBorders>
            <w:vAlign w:val="center"/>
          </w:tcPr>
          <w:p w:rsidR="006C1CA3" w:rsidRPr="006C1CA3" w:rsidRDefault="006C1CA3" w:rsidP="006C1CA3">
            <w:pPr>
              <w:pStyle w:val="Textetableau"/>
              <w:rPr>
                <w:b/>
                <w:szCs w:val="18"/>
              </w:rPr>
            </w:pPr>
            <w:r w:rsidRPr="006C1CA3">
              <w:rPr>
                <w:b/>
              </w:rPr>
              <w:t>Contribuer à la mise en œuvre et au suivi des projets</w:t>
            </w:r>
          </w:p>
        </w:tc>
        <w:tc>
          <w:tcPr>
            <w:tcW w:w="3429" w:type="pct"/>
            <w:gridSpan w:val="2"/>
            <w:tcBorders>
              <w:left w:val="single" w:sz="4" w:space="0" w:color="auto"/>
              <w:bottom w:val="single" w:sz="4" w:space="0" w:color="auto"/>
            </w:tcBorders>
            <w:vAlign w:val="center"/>
          </w:tcPr>
          <w:p w:rsidR="006C1CA3" w:rsidRPr="00AD7D8C" w:rsidRDefault="006C1CA3" w:rsidP="001C38C4">
            <w:pPr>
              <w:numPr>
                <w:ilvl w:val="2"/>
                <w:numId w:val="0"/>
              </w:numPr>
              <w:tabs>
                <w:tab w:val="left" w:pos="0"/>
              </w:tabs>
              <w:spacing w:after="60"/>
              <w:outlineLvl w:val="2"/>
              <w:rPr>
                <w:sz w:val="18"/>
                <w:szCs w:val="18"/>
              </w:rPr>
            </w:pPr>
            <w:r w:rsidRPr="006C1CA3">
              <w:rPr>
                <w:sz w:val="18"/>
                <w:szCs w:val="18"/>
              </w:rPr>
              <w:t>Contribuer aux équipes projets</w:t>
            </w:r>
          </w:p>
        </w:tc>
      </w:tr>
      <w:tr w:rsidR="006C1CA3" w:rsidRPr="00CB2CF0" w:rsidTr="001C38C4">
        <w:trPr>
          <w:gridAfter w:val="1"/>
          <w:wAfter w:w="489" w:type="pct"/>
          <w:trHeight w:val="356"/>
        </w:trPr>
        <w:tc>
          <w:tcPr>
            <w:tcW w:w="1082" w:type="pct"/>
            <w:vMerge/>
            <w:tcBorders>
              <w:left w:val="single" w:sz="4" w:space="0" w:color="auto"/>
              <w:right w:val="single" w:sz="4" w:space="0" w:color="auto"/>
            </w:tcBorders>
            <w:vAlign w:val="center"/>
          </w:tcPr>
          <w:p w:rsidR="006C1CA3" w:rsidRPr="00CB2CF0" w:rsidRDefault="006C1CA3" w:rsidP="001A4CA2">
            <w:pPr>
              <w:pStyle w:val="Textetableau"/>
              <w:jc w:val="both"/>
              <w:rPr>
                <w:szCs w:val="18"/>
              </w:rPr>
            </w:pPr>
          </w:p>
        </w:tc>
        <w:tc>
          <w:tcPr>
            <w:tcW w:w="3429" w:type="pct"/>
            <w:gridSpan w:val="2"/>
            <w:tcBorders>
              <w:left w:val="single" w:sz="4" w:space="0" w:color="auto"/>
              <w:bottom w:val="single" w:sz="4" w:space="0" w:color="auto"/>
            </w:tcBorders>
            <w:vAlign w:val="center"/>
          </w:tcPr>
          <w:p w:rsidR="006C1CA3" w:rsidRPr="001C38C4" w:rsidRDefault="006C1CA3" w:rsidP="001C38C4">
            <w:pPr>
              <w:numPr>
                <w:ilvl w:val="2"/>
                <w:numId w:val="0"/>
              </w:numPr>
              <w:tabs>
                <w:tab w:val="left" w:pos="0"/>
              </w:tabs>
              <w:spacing w:after="60"/>
              <w:outlineLvl w:val="2"/>
              <w:rPr>
                <w:sz w:val="18"/>
                <w:szCs w:val="18"/>
              </w:rPr>
            </w:pPr>
            <w:r w:rsidRPr="00AD7D8C">
              <w:rPr>
                <w:sz w:val="18"/>
                <w:szCs w:val="18"/>
              </w:rPr>
              <w:t>Proposer les évolutions de la stratégie foncière adaptées à la vie des projets</w:t>
            </w:r>
          </w:p>
        </w:tc>
      </w:tr>
      <w:tr w:rsidR="006C1CA3" w:rsidRPr="00CB2CF0" w:rsidTr="001C38C4">
        <w:trPr>
          <w:gridAfter w:val="1"/>
          <w:wAfter w:w="489" w:type="pct"/>
          <w:trHeight w:val="519"/>
        </w:trPr>
        <w:tc>
          <w:tcPr>
            <w:tcW w:w="1082" w:type="pct"/>
            <w:vMerge w:val="restart"/>
            <w:tcBorders>
              <w:left w:val="single" w:sz="4" w:space="0" w:color="auto"/>
              <w:right w:val="single" w:sz="4" w:space="0" w:color="auto"/>
            </w:tcBorders>
            <w:vAlign w:val="center"/>
          </w:tcPr>
          <w:p w:rsidR="006C1CA3" w:rsidRPr="006C1CA3" w:rsidRDefault="006C1CA3" w:rsidP="006C1CA3">
            <w:pPr>
              <w:pStyle w:val="Textetableau"/>
              <w:rPr>
                <w:b/>
                <w:szCs w:val="18"/>
              </w:rPr>
            </w:pPr>
            <w:r w:rsidRPr="006C1CA3">
              <w:rPr>
                <w:b/>
              </w:rPr>
              <w:t>Conseiller et accompagner les communes sur les problématiques foncières liées aux projets communaux, en lien avec le référent urbaniste</w:t>
            </w:r>
          </w:p>
        </w:tc>
        <w:tc>
          <w:tcPr>
            <w:tcW w:w="3429" w:type="pct"/>
            <w:gridSpan w:val="2"/>
            <w:tcBorders>
              <w:left w:val="single" w:sz="4" w:space="0" w:color="auto"/>
              <w:bottom w:val="single" w:sz="4" w:space="0" w:color="auto"/>
            </w:tcBorders>
            <w:vAlign w:val="center"/>
          </w:tcPr>
          <w:p w:rsidR="006C1CA3" w:rsidRPr="001C38C4" w:rsidRDefault="006C1CA3" w:rsidP="001C38C4">
            <w:pPr>
              <w:numPr>
                <w:ilvl w:val="2"/>
                <w:numId w:val="0"/>
              </w:numPr>
              <w:tabs>
                <w:tab w:val="left" w:pos="0"/>
              </w:tabs>
              <w:spacing w:after="60"/>
              <w:outlineLvl w:val="2"/>
              <w:rPr>
                <w:sz w:val="18"/>
                <w:szCs w:val="18"/>
              </w:rPr>
            </w:pPr>
            <w:r w:rsidRPr="00AD7D8C">
              <w:rPr>
                <w:sz w:val="18"/>
                <w:szCs w:val="18"/>
              </w:rPr>
              <w:t>Instruire les demandes des communes</w:t>
            </w:r>
          </w:p>
        </w:tc>
      </w:tr>
      <w:tr w:rsidR="006C1CA3" w:rsidRPr="00CB2CF0" w:rsidTr="001C38C4">
        <w:trPr>
          <w:gridAfter w:val="1"/>
          <w:wAfter w:w="489" w:type="pct"/>
          <w:trHeight w:val="519"/>
        </w:trPr>
        <w:tc>
          <w:tcPr>
            <w:tcW w:w="1082" w:type="pct"/>
            <w:vMerge/>
            <w:tcBorders>
              <w:left w:val="single" w:sz="4" w:space="0" w:color="auto"/>
              <w:right w:val="single" w:sz="4" w:space="0" w:color="auto"/>
            </w:tcBorders>
          </w:tcPr>
          <w:p w:rsidR="006C1CA3" w:rsidRPr="004579A6" w:rsidRDefault="006C1CA3" w:rsidP="001A4CA2">
            <w:pPr>
              <w:pStyle w:val="Pieddepage"/>
              <w:tabs>
                <w:tab w:val="clear" w:pos="4536"/>
                <w:tab w:val="clear" w:pos="9072"/>
              </w:tabs>
              <w:rPr>
                <w:rFonts w:eastAsia="Arial Unicode MS" w:cs="Arial Unicode MS"/>
                <w:color w:val="auto"/>
                <w:sz w:val="18"/>
                <w:szCs w:val="18"/>
              </w:rPr>
            </w:pPr>
          </w:p>
        </w:tc>
        <w:tc>
          <w:tcPr>
            <w:tcW w:w="3429" w:type="pct"/>
            <w:gridSpan w:val="2"/>
            <w:tcBorders>
              <w:left w:val="single" w:sz="4" w:space="0" w:color="auto"/>
              <w:bottom w:val="single" w:sz="4" w:space="0" w:color="auto"/>
            </w:tcBorders>
            <w:vAlign w:val="center"/>
          </w:tcPr>
          <w:p w:rsidR="006C1CA3" w:rsidRPr="00AD7D8C" w:rsidRDefault="006C1CA3" w:rsidP="00910B5A">
            <w:pPr>
              <w:spacing w:before="120" w:after="120"/>
              <w:rPr>
                <w:rFonts w:eastAsia="Arial Unicode MS" w:cs="Arial Unicode MS"/>
                <w:sz w:val="18"/>
                <w:szCs w:val="18"/>
              </w:rPr>
            </w:pPr>
            <w:r w:rsidRPr="00AD7D8C">
              <w:rPr>
                <w:rFonts w:eastAsia="Arial Unicode MS" w:cs="Arial Unicode MS"/>
                <w:sz w:val="18"/>
                <w:szCs w:val="18"/>
              </w:rPr>
              <w:t>Analyser les situations foncières</w:t>
            </w:r>
          </w:p>
        </w:tc>
      </w:tr>
      <w:tr w:rsidR="006C1CA3" w:rsidRPr="00CB2CF0" w:rsidTr="001C38C4">
        <w:trPr>
          <w:gridAfter w:val="1"/>
          <w:wAfter w:w="489" w:type="pct"/>
          <w:trHeight w:val="519"/>
        </w:trPr>
        <w:tc>
          <w:tcPr>
            <w:tcW w:w="1082" w:type="pct"/>
            <w:vMerge/>
            <w:tcBorders>
              <w:left w:val="single" w:sz="4" w:space="0" w:color="auto"/>
              <w:right w:val="single" w:sz="4" w:space="0" w:color="auto"/>
            </w:tcBorders>
          </w:tcPr>
          <w:p w:rsidR="006C1CA3" w:rsidRPr="004579A6" w:rsidRDefault="006C1CA3" w:rsidP="001A4CA2">
            <w:pPr>
              <w:pStyle w:val="Pieddepage"/>
              <w:tabs>
                <w:tab w:val="clear" w:pos="4536"/>
                <w:tab w:val="clear" w:pos="9072"/>
              </w:tabs>
              <w:rPr>
                <w:rFonts w:eastAsia="Arial Unicode MS" w:cs="Arial Unicode MS"/>
                <w:color w:val="auto"/>
                <w:sz w:val="18"/>
                <w:szCs w:val="18"/>
              </w:rPr>
            </w:pPr>
          </w:p>
        </w:tc>
        <w:tc>
          <w:tcPr>
            <w:tcW w:w="3429" w:type="pct"/>
            <w:gridSpan w:val="2"/>
            <w:tcBorders>
              <w:left w:val="single" w:sz="4" w:space="0" w:color="auto"/>
              <w:bottom w:val="single" w:sz="4" w:space="0" w:color="auto"/>
            </w:tcBorders>
            <w:vAlign w:val="center"/>
          </w:tcPr>
          <w:p w:rsidR="006C1CA3" w:rsidRPr="00AD7D8C" w:rsidRDefault="006C1CA3" w:rsidP="00910B5A">
            <w:pPr>
              <w:spacing w:before="120" w:after="120"/>
              <w:rPr>
                <w:rFonts w:eastAsia="Arial Unicode MS" w:cs="Arial Unicode MS"/>
                <w:sz w:val="18"/>
                <w:szCs w:val="18"/>
              </w:rPr>
            </w:pPr>
            <w:r w:rsidRPr="00AD7D8C">
              <w:rPr>
                <w:sz w:val="18"/>
                <w:szCs w:val="18"/>
              </w:rPr>
              <w:t>Proposer les outils fonciers et partenariats adaptés en fonction des objectifs de la commune</w:t>
            </w:r>
          </w:p>
        </w:tc>
      </w:tr>
      <w:tr w:rsidR="006C1CA3" w:rsidRPr="00CB2CF0" w:rsidTr="001C38C4">
        <w:trPr>
          <w:gridAfter w:val="1"/>
          <w:wAfter w:w="489" w:type="pct"/>
          <w:trHeight w:val="519"/>
        </w:trPr>
        <w:tc>
          <w:tcPr>
            <w:tcW w:w="1082" w:type="pct"/>
            <w:vMerge/>
            <w:tcBorders>
              <w:left w:val="single" w:sz="4" w:space="0" w:color="auto"/>
              <w:right w:val="single" w:sz="4" w:space="0" w:color="auto"/>
            </w:tcBorders>
          </w:tcPr>
          <w:p w:rsidR="006C1CA3" w:rsidRPr="004579A6" w:rsidRDefault="006C1CA3" w:rsidP="001A4CA2">
            <w:pPr>
              <w:pStyle w:val="Pieddepage"/>
              <w:tabs>
                <w:tab w:val="clear" w:pos="4536"/>
                <w:tab w:val="clear" w:pos="9072"/>
              </w:tabs>
              <w:rPr>
                <w:rFonts w:eastAsia="Arial Unicode MS" w:cs="Arial Unicode MS"/>
                <w:color w:val="auto"/>
                <w:sz w:val="18"/>
                <w:szCs w:val="18"/>
              </w:rPr>
            </w:pPr>
          </w:p>
        </w:tc>
        <w:tc>
          <w:tcPr>
            <w:tcW w:w="3429" w:type="pct"/>
            <w:gridSpan w:val="2"/>
            <w:tcBorders>
              <w:left w:val="single" w:sz="4" w:space="0" w:color="auto"/>
              <w:bottom w:val="single" w:sz="4" w:space="0" w:color="auto"/>
            </w:tcBorders>
            <w:vAlign w:val="center"/>
          </w:tcPr>
          <w:p w:rsidR="006C1CA3" w:rsidRPr="00AD7D8C" w:rsidRDefault="006C1CA3" w:rsidP="00910B5A">
            <w:pPr>
              <w:spacing w:before="120" w:after="120"/>
              <w:rPr>
                <w:rFonts w:eastAsia="Arial Unicode MS" w:cs="Arial Unicode MS"/>
                <w:sz w:val="18"/>
                <w:szCs w:val="18"/>
              </w:rPr>
            </w:pPr>
            <w:r w:rsidRPr="00AD7D8C">
              <w:rPr>
                <w:sz w:val="18"/>
                <w:szCs w:val="18"/>
              </w:rPr>
              <w:t>Mener des évaluations</w:t>
            </w:r>
          </w:p>
        </w:tc>
      </w:tr>
      <w:tr w:rsidR="00AD7D8C" w:rsidRPr="00CB2CF0" w:rsidTr="00005678">
        <w:trPr>
          <w:gridAfter w:val="1"/>
          <w:wAfter w:w="489" w:type="pct"/>
        </w:trPr>
        <w:tc>
          <w:tcPr>
            <w:tcW w:w="1082" w:type="pct"/>
            <w:vMerge w:val="restart"/>
            <w:tcBorders>
              <w:left w:val="single" w:sz="4" w:space="0" w:color="auto"/>
              <w:right w:val="single" w:sz="4" w:space="0" w:color="auto"/>
            </w:tcBorders>
          </w:tcPr>
          <w:p w:rsidR="00AD7D8C" w:rsidRPr="00AD7D8C" w:rsidRDefault="00AD7D8C" w:rsidP="00AD7D8C">
            <w:pPr>
              <w:pStyle w:val="Pieddepage"/>
              <w:tabs>
                <w:tab w:val="clear" w:pos="4536"/>
                <w:tab w:val="clear" w:pos="9072"/>
              </w:tabs>
              <w:jc w:val="left"/>
              <w:rPr>
                <w:rFonts w:eastAsia="Arial Unicode MS" w:cs="Arial Unicode MS"/>
                <w:b/>
                <w:color w:val="auto"/>
                <w:sz w:val="18"/>
                <w:szCs w:val="18"/>
              </w:rPr>
            </w:pPr>
            <w:r w:rsidRPr="00AD7D8C">
              <w:rPr>
                <w:rFonts w:eastAsia="Arial Unicode MS" w:cs="Arial Unicode MS"/>
                <w:b/>
                <w:color w:val="auto"/>
                <w:sz w:val="18"/>
                <w:szCs w:val="18"/>
              </w:rPr>
              <w:t>Mettre en œuvre les procédures retenues (DPU, ZAD, DUP etc…)</w:t>
            </w:r>
          </w:p>
        </w:tc>
        <w:tc>
          <w:tcPr>
            <w:tcW w:w="3429" w:type="pct"/>
            <w:gridSpan w:val="2"/>
            <w:tcBorders>
              <w:left w:val="single" w:sz="4" w:space="0" w:color="auto"/>
              <w:bottom w:val="single" w:sz="4" w:space="0" w:color="auto"/>
            </w:tcBorders>
            <w:vAlign w:val="center"/>
          </w:tcPr>
          <w:p w:rsidR="00AD7D8C" w:rsidRPr="00AD7D8C" w:rsidRDefault="00AD7D8C" w:rsidP="00910B5A">
            <w:pPr>
              <w:spacing w:after="60"/>
              <w:rPr>
                <w:rFonts w:eastAsia="Arial Unicode MS" w:cs="Arial Unicode MS"/>
                <w:sz w:val="18"/>
                <w:szCs w:val="18"/>
              </w:rPr>
            </w:pPr>
            <w:r w:rsidRPr="00AD7D8C">
              <w:rPr>
                <w:sz w:val="18"/>
                <w:szCs w:val="18"/>
              </w:rPr>
              <w:t>Rédiger les délibérations et constituer les dossiers nécessaires</w:t>
            </w:r>
          </w:p>
        </w:tc>
      </w:tr>
      <w:tr w:rsidR="00AD7D8C" w:rsidRPr="00CB2CF0" w:rsidTr="00005678">
        <w:trPr>
          <w:gridAfter w:val="1"/>
          <w:wAfter w:w="489" w:type="pct"/>
        </w:trPr>
        <w:tc>
          <w:tcPr>
            <w:tcW w:w="1082" w:type="pct"/>
            <w:vMerge/>
            <w:tcBorders>
              <w:left w:val="single" w:sz="4" w:space="0" w:color="auto"/>
              <w:right w:val="single" w:sz="4" w:space="0" w:color="auto"/>
            </w:tcBorders>
            <w:vAlign w:val="center"/>
          </w:tcPr>
          <w:p w:rsidR="00AD7D8C" w:rsidRPr="00CB2CF0" w:rsidRDefault="00AD7D8C" w:rsidP="001A4CA2">
            <w:pPr>
              <w:pStyle w:val="Textetableau"/>
              <w:jc w:val="both"/>
              <w:rPr>
                <w:rFonts w:cs="Arial Unicode MS"/>
                <w:szCs w:val="18"/>
              </w:rPr>
            </w:pPr>
          </w:p>
        </w:tc>
        <w:tc>
          <w:tcPr>
            <w:tcW w:w="3429" w:type="pct"/>
            <w:gridSpan w:val="2"/>
            <w:tcBorders>
              <w:left w:val="single" w:sz="4" w:space="0" w:color="auto"/>
              <w:bottom w:val="single" w:sz="4" w:space="0" w:color="auto"/>
            </w:tcBorders>
            <w:vAlign w:val="center"/>
          </w:tcPr>
          <w:p w:rsidR="00AD7D8C" w:rsidRPr="00AD7D8C" w:rsidRDefault="00AD7D8C" w:rsidP="00910B5A">
            <w:pPr>
              <w:spacing w:after="60"/>
              <w:rPr>
                <w:rFonts w:eastAsia="Arial Unicode MS" w:cs="Arial Unicode MS"/>
                <w:sz w:val="18"/>
                <w:szCs w:val="18"/>
              </w:rPr>
            </w:pPr>
            <w:r w:rsidRPr="00AD7D8C">
              <w:rPr>
                <w:rFonts w:eastAsia="Arial Unicode MS" w:cs="Arial Unicode MS"/>
                <w:sz w:val="18"/>
                <w:szCs w:val="18"/>
              </w:rPr>
              <w:t>Organiser les enquêtes publiques le cas échéant</w:t>
            </w:r>
          </w:p>
        </w:tc>
      </w:tr>
      <w:tr w:rsidR="00ED13BB" w:rsidRPr="00CB2CF0" w:rsidTr="00005678">
        <w:trPr>
          <w:gridAfter w:val="1"/>
          <w:wAfter w:w="489" w:type="pct"/>
        </w:trPr>
        <w:tc>
          <w:tcPr>
            <w:tcW w:w="1082" w:type="pct"/>
            <w:tcBorders>
              <w:left w:val="single" w:sz="4" w:space="0" w:color="auto"/>
              <w:bottom w:val="single" w:sz="4" w:space="0" w:color="auto"/>
              <w:right w:val="single" w:sz="4" w:space="0" w:color="auto"/>
            </w:tcBorders>
            <w:vAlign w:val="center"/>
          </w:tcPr>
          <w:p w:rsidR="00ED13BB" w:rsidRPr="00AD7D8C" w:rsidRDefault="00AD7D8C" w:rsidP="00AD7D8C">
            <w:pPr>
              <w:pStyle w:val="Textetableau"/>
              <w:rPr>
                <w:rFonts w:cs="Arial Unicode MS"/>
                <w:b/>
                <w:szCs w:val="18"/>
              </w:rPr>
            </w:pPr>
            <w:r w:rsidRPr="00AD7D8C">
              <w:rPr>
                <w:b/>
              </w:rPr>
              <w:t>Mission transversale thématique le cas échéant</w:t>
            </w:r>
          </w:p>
        </w:tc>
        <w:tc>
          <w:tcPr>
            <w:tcW w:w="3429" w:type="pct"/>
            <w:gridSpan w:val="2"/>
            <w:tcBorders>
              <w:left w:val="single" w:sz="4" w:space="0" w:color="auto"/>
              <w:bottom w:val="single" w:sz="4" w:space="0" w:color="auto"/>
            </w:tcBorders>
            <w:vAlign w:val="center"/>
          </w:tcPr>
          <w:p w:rsidR="00ED13BB" w:rsidRPr="00AD7D8C" w:rsidRDefault="00AD7D8C" w:rsidP="00910B5A">
            <w:pPr>
              <w:spacing w:after="60"/>
              <w:rPr>
                <w:rFonts w:eastAsia="Arial Unicode MS" w:cs="Arial Unicode MS"/>
                <w:sz w:val="18"/>
                <w:szCs w:val="18"/>
              </w:rPr>
            </w:pPr>
            <w:proofErr w:type="spellStart"/>
            <w:r w:rsidRPr="00AD7D8C">
              <w:rPr>
                <w:sz w:val="18"/>
                <w:szCs w:val="18"/>
              </w:rPr>
              <w:t>Etre</w:t>
            </w:r>
            <w:proofErr w:type="spellEnd"/>
            <w:r w:rsidRPr="00AD7D8C">
              <w:rPr>
                <w:sz w:val="18"/>
                <w:szCs w:val="18"/>
              </w:rPr>
              <w:t xml:space="preserve"> référent sur un thème ou un domaine (assurer une veille, développer une expertise, conseiller les autres négociateurs, piloter les actions relevant du service, proposer une stratégie adaptée au domaine, assurer la transversalité et représenter le service auprès des autres services et des partenaires, etc.)</w:t>
            </w:r>
          </w:p>
        </w:tc>
      </w:tr>
      <w:tr w:rsidR="00B65C3F" w:rsidRPr="00CB2CF0" w:rsidTr="00005678">
        <w:tc>
          <w:tcPr>
            <w:tcW w:w="4022"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B65C3F" w:rsidRPr="0032757F" w:rsidRDefault="00B65C3F" w:rsidP="0032757F">
            <w:pPr>
              <w:pStyle w:val="Textetableau"/>
              <w:spacing w:before="60" w:after="60" w:line="240" w:lineRule="auto"/>
              <w:rPr>
                <w:b/>
                <w:sz w:val="24"/>
                <w:szCs w:val="24"/>
              </w:rPr>
            </w:pPr>
            <w:r w:rsidRPr="0032757F">
              <w:rPr>
                <w:b/>
                <w:sz w:val="24"/>
                <w:szCs w:val="24"/>
              </w:rPr>
              <w:t>Mission 2</w:t>
            </w:r>
            <w:r w:rsidR="0032757F" w:rsidRPr="0032757F">
              <w:rPr>
                <w:b/>
                <w:sz w:val="24"/>
                <w:szCs w:val="24"/>
              </w:rPr>
              <w:t xml:space="preserve"> - </w:t>
            </w:r>
            <w:r w:rsidR="00747C40" w:rsidRPr="0032757F">
              <w:rPr>
                <w:b/>
                <w:sz w:val="24"/>
                <w:szCs w:val="24"/>
              </w:rPr>
              <w:t>Action foncière</w:t>
            </w:r>
          </w:p>
        </w:tc>
        <w:tc>
          <w:tcPr>
            <w:tcW w:w="489" w:type="pct"/>
            <w:tcBorders>
              <w:left w:val="single" w:sz="4" w:space="0" w:color="auto"/>
              <w:right w:val="single" w:sz="4" w:space="0" w:color="auto"/>
            </w:tcBorders>
            <w:shd w:val="clear" w:color="auto" w:fill="auto"/>
            <w:vAlign w:val="center"/>
          </w:tcPr>
          <w:p w:rsidR="00B65C3F" w:rsidRPr="006A73AD" w:rsidRDefault="000836AD" w:rsidP="006A73AD">
            <w:pPr>
              <w:pStyle w:val="Textetableau"/>
              <w:rPr>
                <w:sz w:val="24"/>
                <w:szCs w:val="24"/>
              </w:rPr>
            </w:pPr>
            <w:r w:rsidRPr="006A73AD">
              <w:rPr>
                <w:sz w:val="24"/>
                <w:szCs w:val="24"/>
              </w:rPr>
              <w:t>50%</w:t>
            </w:r>
          </w:p>
        </w:tc>
        <w:tc>
          <w:tcPr>
            <w:tcW w:w="489" w:type="pct"/>
            <w:tcBorders>
              <w:top w:val="nil"/>
              <w:left w:val="single" w:sz="4" w:space="0" w:color="auto"/>
              <w:bottom w:val="nil"/>
              <w:right w:val="nil"/>
            </w:tcBorders>
            <w:vAlign w:val="center"/>
          </w:tcPr>
          <w:p w:rsidR="00B65C3F" w:rsidRPr="00CB2CF0" w:rsidRDefault="00B65C3F" w:rsidP="001A4CA2">
            <w:pPr>
              <w:pStyle w:val="Textetableau"/>
              <w:jc w:val="center"/>
              <w:rPr>
                <w:color w:val="000000"/>
                <w:szCs w:val="18"/>
              </w:rPr>
            </w:pPr>
          </w:p>
        </w:tc>
      </w:tr>
      <w:tr w:rsidR="00ED13BB" w:rsidRPr="00CB2CF0" w:rsidTr="00005678">
        <w:trPr>
          <w:gridAfter w:val="1"/>
          <w:wAfter w:w="489" w:type="pct"/>
        </w:trPr>
        <w:tc>
          <w:tcPr>
            <w:tcW w:w="1082" w:type="pct"/>
            <w:tcBorders>
              <w:top w:val="single" w:sz="4" w:space="0" w:color="auto"/>
              <w:left w:val="single" w:sz="4" w:space="0" w:color="auto"/>
              <w:right w:val="single" w:sz="4" w:space="0" w:color="auto"/>
            </w:tcBorders>
            <w:shd w:val="clear" w:color="auto" w:fill="F2F2F2" w:themeFill="background1" w:themeFillShade="F2"/>
            <w:vAlign w:val="center"/>
          </w:tcPr>
          <w:p w:rsidR="00ED13BB" w:rsidRPr="00CB2CF0" w:rsidRDefault="00ED13BB" w:rsidP="001A4CA2">
            <w:pPr>
              <w:pStyle w:val="Textetableau"/>
              <w:rPr>
                <w:szCs w:val="18"/>
              </w:rPr>
            </w:pPr>
            <w:r w:rsidRPr="00CB2CF0">
              <w:rPr>
                <w:szCs w:val="18"/>
              </w:rPr>
              <w:t>Activités</w:t>
            </w:r>
          </w:p>
        </w:tc>
        <w:tc>
          <w:tcPr>
            <w:tcW w:w="3429" w:type="pct"/>
            <w:gridSpan w:val="2"/>
            <w:tcBorders>
              <w:left w:val="single" w:sz="4" w:space="0" w:color="auto"/>
            </w:tcBorders>
            <w:shd w:val="clear" w:color="auto" w:fill="F2F2F2" w:themeFill="background1" w:themeFillShade="F2"/>
            <w:vAlign w:val="center"/>
          </w:tcPr>
          <w:p w:rsidR="00ED13BB" w:rsidRPr="00CB2CF0" w:rsidRDefault="00ED13BB" w:rsidP="00005678">
            <w:pPr>
              <w:pStyle w:val="Textetableau"/>
              <w:spacing w:before="60" w:after="60" w:line="240" w:lineRule="auto"/>
              <w:rPr>
                <w:i/>
                <w:iCs/>
                <w:color w:val="FFFFFF"/>
                <w:szCs w:val="18"/>
              </w:rPr>
            </w:pPr>
            <w:r w:rsidRPr="00CB2CF0">
              <w:rPr>
                <w:szCs w:val="18"/>
              </w:rPr>
              <w:t xml:space="preserve">Tâches </w:t>
            </w:r>
          </w:p>
        </w:tc>
      </w:tr>
      <w:tr w:rsidR="00005678" w:rsidRPr="00CB2CF0" w:rsidTr="00005678">
        <w:trPr>
          <w:gridAfter w:val="1"/>
          <w:wAfter w:w="489" w:type="pct"/>
        </w:trPr>
        <w:tc>
          <w:tcPr>
            <w:tcW w:w="1082" w:type="pct"/>
            <w:vMerge w:val="restart"/>
            <w:tcBorders>
              <w:top w:val="single" w:sz="4" w:space="0" w:color="auto"/>
              <w:left w:val="single" w:sz="4" w:space="0" w:color="auto"/>
              <w:right w:val="single" w:sz="4" w:space="0" w:color="auto"/>
            </w:tcBorders>
            <w:vAlign w:val="center"/>
          </w:tcPr>
          <w:p w:rsidR="00005678" w:rsidRPr="00005678" w:rsidRDefault="00005678" w:rsidP="00005678">
            <w:pPr>
              <w:pStyle w:val="Pieddepage"/>
              <w:tabs>
                <w:tab w:val="clear" w:pos="4536"/>
                <w:tab w:val="clear" w:pos="9072"/>
              </w:tabs>
              <w:jc w:val="left"/>
              <w:rPr>
                <w:rFonts w:eastAsia="Arial Unicode MS" w:cs="Arial Unicode MS"/>
                <w:b/>
                <w:color w:val="auto"/>
                <w:sz w:val="18"/>
                <w:szCs w:val="18"/>
              </w:rPr>
            </w:pPr>
            <w:r w:rsidRPr="00005678">
              <w:rPr>
                <w:b/>
                <w:color w:val="auto"/>
                <w:sz w:val="18"/>
                <w:szCs w:val="18"/>
              </w:rPr>
              <w:t>Conduire les acquisitions amiables</w:t>
            </w:r>
          </w:p>
        </w:tc>
        <w:tc>
          <w:tcPr>
            <w:tcW w:w="3429" w:type="pct"/>
            <w:gridSpan w:val="2"/>
            <w:tcBorders>
              <w:left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Identifier les caractéristiques et la situation juridique des biens ainsi que leur contexte réglementaire</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Pieddepage"/>
              <w:tabs>
                <w:tab w:val="clear" w:pos="4536"/>
                <w:tab w:val="clear" w:pos="9072"/>
              </w:tabs>
              <w:jc w:val="left"/>
              <w:rPr>
                <w:rFonts w:eastAsia="Arial Unicode MS" w:cs="Arial Unicode MS"/>
                <w:color w:val="auto"/>
                <w:sz w:val="18"/>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Visiter les biens et en assurer une évaluation par une recherche de références</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Engager et mener la négociation avec les propriétaires et avec les exploitants le cas échéant</w:t>
            </w:r>
          </w:p>
        </w:tc>
      </w:tr>
      <w:tr w:rsidR="00005678" w:rsidRPr="00CB2CF0" w:rsidTr="00005678">
        <w:trPr>
          <w:gridAfter w:val="1"/>
          <w:wAfter w:w="489" w:type="pct"/>
        </w:trPr>
        <w:tc>
          <w:tcPr>
            <w:tcW w:w="1082" w:type="pct"/>
            <w:vMerge w:val="restart"/>
            <w:tcBorders>
              <w:left w:val="single" w:sz="4" w:space="0" w:color="auto"/>
              <w:right w:val="single" w:sz="4" w:space="0" w:color="auto"/>
            </w:tcBorders>
            <w:vAlign w:val="center"/>
          </w:tcPr>
          <w:p w:rsidR="00005678" w:rsidRPr="00005678" w:rsidRDefault="00005678" w:rsidP="00005678">
            <w:pPr>
              <w:pStyle w:val="Textetableau"/>
              <w:rPr>
                <w:rFonts w:cs="Arial Unicode MS"/>
                <w:b/>
                <w:szCs w:val="18"/>
              </w:rPr>
            </w:pPr>
            <w:r w:rsidRPr="00005678">
              <w:rPr>
                <w:b/>
                <w:szCs w:val="18"/>
              </w:rPr>
              <w:t>Conduire les acquisitions par voie de préemption ou de mise en demeure</w:t>
            </w: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Instruire les déclarations</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Pieddepage"/>
              <w:tabs>
                <w:tab w:val="clear" w:pos="4536"/>
                <w:tab w:val="clear" w:pos="9072"/>
              </w:tabs>
              <w:jc w:val="left"/>
              <w:rPr>
                <w:rFonts w:eastAsia="Arial Unicode MS" w:cs="Arial Unicode MS"/>
                <w:color w:val="auto"/>
                <w:sz w:val="18"/>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Réaliser une évaluation des biens</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Rédiger les décisions et établir les documents nécessaires</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Mettre en œuvre la procédure de préemption</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Organiser la saisine du juge de l'expropriation le cas échéant</w:t>
            </w:r>
          </w:p>
        </w:tc>
      </w:tr>
      <w:tr w:rsidR="00005678" w:rsidRPr="00CB2CF0" w:rsidTr="00005678">
        <w:trPr>
          <w:gridAfter w:val="1"/>
          <w:wAfter w:w="489" w:type="pct"/>
        </w:trPr>
        <w:tc>
          <w:tcPr>
            <w:tcW w:w="1082" w:type="pct"/>
            <w:vMerge w:val="restart"/>
            <w:tcBorders>
              <w:left w:val="single" w:sz="4" w:space="0" w:color="auto"/>
              <w:right w:val="single" w:sz="4" w:space="0" w:color="auto"/>
            </w:tcBorders>
            <w:vAlign w:val="center"/>
          </w:tcPr>
          <w:p w:rsidR="00005678" w:rsidRPr="00005678" w:rsidRDefault="00005678" w:rsidP="00005678">
            <w:pPr>
              <w:pStyle w:val="Textetableau"/>
              <w:rPr>
                <w:rFonts w:cs="Arial Unicode MS"/>
                <w:b/>
                <w:szCs w:val="18"/>
              </w:rPr>
            </w:pPr>
            <w:r w:rsidRPr="00005678">
              <w:rPr>
                <w:b/>
                <w:szCs w:val="18"/>
              </w:rPr>
              <w:t>Conduire les acquisitions par voie d'expropriation</w:t>
            </w: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Constituer le dossier et piloter la procédure de DUP</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Constituer le dossier et piloter la procédure d'enquête parcellaire</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Apporter tout élément ou pièce utile à la rédaction des mémoires, en lien avec l'avocat</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Assurer l'interface avec l'avocat</w:t>
            </w:r>
          </w:p>
        </w:tc>
      </w:tr>
      <w:tr w:rsidR="00005678" w:rsidRPr="00CB2CF0" w:rsidTr="00005678">
        <w:trPr>
          <w:gridAfter w:val="1"/>
          <w:wAfter w:w="489" w:type="pct"/>
        </w:trPr>
        <w:tc>
          <w:tcPr>
            <w:tcW w:w="1082" w:type="pct"/>
            <w:vMerge w:val="restart"/>
            <w:tcBorders>
              <w:left w:val="single" w:sz="4" w:space="0" w:color="auto"/>
              <w:right w:val="single" w:sz="4" w:space="0" w:color="auto"/>
            </w:tcBorders>
            <w:vAlign w:val="center"/>
          </w:tcPr>
          <w:p w:rsidR="00005678" w:rsidRPr="00005678" w:rsidRDefault="00005678" w:rsidP="00005678">
            <w:pPr>
              <w:pStyle w:val="Textetableau"/>
              <w:rPr>
                <w:rFonts w:cs="Arial Unicode MS"/>
                <w:b/>
                <w:szCs w:val="18"/>
              </w:rPr>
            </w:pPr>
            <w:r w:rsidRPr="00005678">
              <w:rPr>
                <w:b/>
                <w:szCs w:val="18"/>
              </w:rPr>
              <w:t>Conduire les cessions</w:t>
            </w: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Instruire les demandes d'acquisition</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Réaliser une évaluation des biens</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005678" w:rsidRPr="00005678" w:rsidRDefault="001C38C4" w:rsidP="00910B5A">
            <w:pPr>
              <w:spacing w:after="60"/>
              <w:rPr>
                <w:rFonts w:eastAsia="Arial Unicode MS" w:cs="Arial Unicode MS"/>
                <w:sz w:val="18"/>
                <w:szCs w:val="18"/>
              </w:rPr>
            </w:pPr>
            <w:r w:rsidRPr="001C38C4">
              <w:rPr>
                <w:rFonts w:eastAsia="Arial Unicode MS" w:cs="Arial Unicode MS"/>
                <w:sz w:val="18"/>
                <w:szCs w:val="18"/>
              </w:rPr>
              <w:t>Mener la négociation avec les acquéreurs</w:t>
            </w:r>
          </w:p>
        </w:tc>
      </w:tr>
      <w:tr w:rsidR="00005678" w:rsidRPr="00CB2CF0" w:rsidTr="00005678">
        <w:trPr>
          <w:gridAfter w:val="1"/>
          <w:wAfter w:w="489" w:type="pct"/>
        </w:trPr>
        <w:tc>
          <w:tcPr>
            <w:tcW w:w="1082" w:type="pct"/>
            <w:vMerge w:val="restart"/>
            <w:tcBorders>
              <w:left w:val="single" w:sz="4" w:space="0" w:color="auto"/>
              <w:right w:val="single" w:sz="4" w:space="0" w:color="auto"/>
            </w:tcBorders>
            <w:vAlign w:val="center"/>
          </w:tcPr>
          <w:p w:rsidR="00005678" w:rsidRPr="00005678" w:rsidRDefault="00005678" w:rsidP="00005678">
            <w:pPr>
              <w:pStyle w:val="Textetableau"/>
              <w:rPr>
                <w:rFonts w:cs="Arial Unicode MS"/>
                <w:b/>
                <w:szCs w:val="18"/>
              </w:rPr>
            </w:pPr>
            <w:r w:rsidRPr="00005678">
              <w:rPr>
                <w:b/>
                <w:szCs w:val="18"/>
              </w:rPr>
              <w:t>Assurer l'interface avec le Pôle d'</w:t>
            </w:r>
            <w:proofErr w:type="spellStart"/>
            <w:r w:rsidRPr="00005678">
              <w:rPr>
                <w:b/>
                <w:szCs w:val="18"/>
              </w:rPr>
              <w:t>Evaluation</w:t>
            </w:r>
            <w:proofErr w:type="spellEnd"/>
            <w:r w:rsidRPr="00005678">
              <w:rPr>
                <w:b/>
                <w:szCs w:val="18"/>
              </w:rPr>
              <w:t xml:space="preserve"> Domaniale</w:t>
            </w: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proofErr w:type="spellStart"/>
            <w:r w:rsidRPr="00005678">
              <w:rPr>
                <w:sz w:val="18"/>
                <w:szCs w:val="18"/>
              </w:rPr>
              <w:t>Etablir</w:t>
            </w:r>
            <w:proofErr w:type="spellEnd"/>
            <w:r w:rsidRPr="00005678">
              <w:rPr>
                <w:sz w:val="18"/>
                <w:szCs w:val="18"/>
              </w:rPr>
              <w:t xml:space="preserve"> les dossiers de saisine</w:t>
            </w:r>
          </w:p>
        </w:tc>
      </w:tr>
      <w:tr w:rsidR="00005678" w:rsidRPr="00CB2CF0" w:rsidTr="00005678">
        <w:trPr>
          <w:gridAfter w:val="1"/>
          <w:wAfter w:w="489" w:type="pct"/>
        </w:trPr>
        <w:tc>
          <w:tcPr>
            <w:tcW w:w="1082" w:type="pct"/>
            <w:vMerge/>
            <w:tcBorders>
              <w:left w:val="single" w:sz="4" w:space="0" w:color="auto"/>
              <w:right w:val="single" w:sz="4" w:space="0" w:color="auto"/>
            </w:tcBorders>
            <w:vAlign w:val="center"/>
          </w:tcPr>
          <w:p w:rsidR="00005678" w:rsidRPr="00005678" w:rsidRDefault="00005678" w:rsidP="00005678">
            <w:pPr>
              <w:pStyle w:val="Textetableau"/>
              <w:rPr>
                <w:szCs w:val="18"/>
              </w:rPr>
            </w:pPr>
          </w:p>
        </w:tc>
        <w:tc>
          <w:tcPr>
            <w:tcW w:w="3429" w:type="pct"/>
            <w:gridSpan w:val="2"/>
            <w:tcBorders>
              <w:left w:val="single" w:sz="4" w:space="0" w:color="auto"/>
              <w:bottom w:val="single" w:sz="4" w:space="0" w:color="auto"/>
            </w:tcBorders>
            <w:vAlign w:val="center"/>
          </w:tcPr>
          <w:p w:rsidR="00005678" w:rsidRPr="00005678" w:rsidRDefault="00005678" w:rsidP="00910B5A">
            <w:pPr>
              <w:spacing w:after="60"/>
              <w:rPr>
                <w:rFonts w:eastAsia="Arial Unicode MS" w:cs="Arial Unicode MS"/>
                <w:sz w:val="18"/>
                <w:szCs w:val="18"/>
              </w:rPr>
            </w:pPr>
            <w:r w:rsidRPr="00005678">
              <w:rPr>
                <w:sz w:val="18"/>
                <w:szCs w:val="18"/>
              </w:rPr>
              <w:t>Participer aux visites</w:t>
            </w:r>
          </w:p>
        </w:tc>
      </w:tr>
      <w:tr w:rsidR="00A90A0E" w:rsidRPr="00CB2CF0" w:rsidTr="00005678">
        <w:trPr>
          <w:gridAfter w:val="1"/>
          <w:wAfter w:w="489" w:type="pct"/>
        </w:trPr>
        <w:tc>
          <w:tcPr>
            <w:tcW w:w="1082" w:type="pct"/>
            <w:vMerge w:val="restart"/>
            <w:tcBorders>
              <w:left w:val="single" w:sz="4" w:space="0" w:color="auto"/>
              <w:right w:val="single" w:sz="4" w:space="0" w:color="auto"/>
            </w:tcBorders>
            <w:vAlign w:val="center"/>
          </w:tcPr>
          <w:p w:rsidR="00A90A0E" w:rsidRPr="00005678" w:rsidRDefault="00A90A0E" w:rsidP="00005678">
            <w:pPr>
              <w:pStyle w:val="Textetableau"/>
              <w:rPr>
                <w:b/>
                <w:szCs w:val="18"/>
              </w:rPr>
            </w:pPr>
            <w:r w:rsidRPr="00005678">
              <w:rPr>
                <w:b/>
                <w:szCs w:val="18"/>
              </w:rPr>
              <w:t>Piloter les actes notariés</w:t>
            </w:r>
          </w:p>
        </w:tc>
        <w:tc>
          <w:tcPr>
            <w:tcW w:w="3429" w:type="pct"/>
            <w:gridSpan w:val="2"/>
            <w:tcBorders>
              <w:left w:val="single" w:sz="4" w:space="0" w:color="auto"/>
              <w:bottom w:val="single" w:sz="4" w:space="0" w:color="auto"/>
            </w:tcBorders>
            <w:vAlign w:val="center"/>
          </w:tcPr>
          <w:p w:rsidR="00A90A0E" w:rsidRPr="00005678" w:rsidRDefault="00A90A0E" w:rsidP="00910B5A">
            <w:pPr>
              <w:spacing w:after="60"/>
              <w:rPr>
                <w:rFonts w:eastAsia="Arial Unicode MS" w:cs="Arial Unicode MS"/>
                <w:sz w:val="18"/>
                <w:szCs w:val="18"/>
              </w:rPr>
            </w:pPr>
            <w:r w:rsidRPr="00005678">
              <w:rPr>
                <w:sz w:val="18"/>
                <w:szCs w:val="18"/>
              </w:rPr>
              <w:t>Assurer l'interface avec le notaire</w:t>
            </w:r>
          </w:p>
        </w:tc>
      </w:tr>
      <w:tr w:rsidR="00A90A0E" w:rsidRPr="00CB2CF0" w:rsidTr="00005678">
        <w:trPr>
          <w:gridAfter w:val="1"/>
          <w:wAfter w:w="489" w:type="pct"/>
        </w:trPr>
        <w:tc>
          <w:tcPr>
            <w:tcW w:w="1082" w:type="pct"/>
            <w:vMerge/>
            <w:tcBorders>
              <w:left w:val="single" w:sz="4" w:space="0" w:color="auto"/>
              <w:right w:val="single" w:sz="4" w:space="0" w:color="auto"/>
            </w:tcBorders>
            <w:vAlign w:val="center"/>
          </w:tcPr>
          <w:p w:rsidR="00A90A0E" w:rsidRPr="00005678" w:rsidRDefault="00A90A0E" w:rsidP="00005678">
            <w:pPr>
              <w:pStyle w:val="Textetableau"/>
              <w:rPr>
                <w:szCs w:val="18"/>
              </w:rPr>
            </w:pPr>
          </w:p>
        </w:tc>
        <w:tc>
          <w:tcPr>
            <w:tcW w:w="3429" w:type="pct"/>
            <w:gridSpan w:val="2"/>
            <w:tcBorders>
              <w:left w:val="single" w:sz="4" w:space="0" w:color="auto"/>
              <w:bottom w:val="single" w:sz="4" w:space="0" w:color="auto"/>
            </w:tcBorders>
            <w:vAlign w:val="center"/>
          </w:tcPr>
          <w:p w:rsidR="00A90A0E" w:rsidRPr="00005678" w:rsidRDefault="00A90A0E" w:rsidP="00910B5A">
            <w:pPr>
              <w:spacing w:after="60"/>
              <w:rPr>
                <w:rFonts w:eastAsia="Arial Unicode MS" w:cs="Arial Unicode MS"/>
                <w:sz w:val="18"/>
                <w:szCs w:val="18"/>
              </w:rPr>
            </w:pPr>
            <w:r w:rsidRPr="00005678">
              <w:rPr>
                <w:sz w:val="18"/>
                <w:szCs w:val="18"/>
              </w:rPr>
              <w:t>Mettre en œuvre les découpages parcellaires préalables aux mutations</w:t>
            </w:r>
          </w:p>
        </w:tc>
      </w:tr>
      <w:tr w:rsidR="00A90A0E" w:rsidRPr="00CB2CF0" w:rsidTr="00005678">
        <w:trPr>
          <w:gridAfter w:val="1"/>
          <w:wAfter w:w="489" w:type="pct"/>
        </w:trPr>
        <w:tc>
          <w:tcPr>
            <w:tcW w:w="1082" w:type="pct"/>
            <w:vMerge/>
            <w:tcBorders>
              <w:left w:val="single" w:sz="4" w:space="0" w:color="auto"/>
              <w:right w:val="single" w:sz="4" w:space="0" w:color="auto"/>
            </w:tcBorders>
            <w:vAlign w:val="center"/>
          </w:tcPr>
          <w:p w:rsidR="00A90A0E" w:rsidRPr="00005678" w:rsidRDefault="00A90A0E" w:rsidP="00005678">
            <w:pPr>
              <w:pStyle w:val="Textetableau"/>
              <w:rPr>
                <w:szCs w:val="18"/>
              </w:rPr>
            </w:pPr>
          </w:p>
        </w:tc>
        <w:tc>
          <w:tcPr>
            <w:tcW w:w="3429" w:type="pct"/>
            <w:gridSpan w:val="2"/>
            <w:tcBorders>
              <w:left w:val="single" w:sz="4" w:space="0" w:color="auto"/>
              <w:bottom w:val="single" w:sz="4" w:space="0" w:color="auto"/>
            </w:tcBorders>
            <w:vAlign w:val="center"/>
          </w:tcPr>
          <w:p w:rsidR="00A90A0E" w:rsidRPr="00005678" w:rsidRDefault="00A90A0E" w:rsidP="00910B5A">
            <w:pPr>
              <w:spacing w:after="60"/>
              <w:rPr>
                <w:sz w:val="18"/>
                <w:szCs w:val="18"/>
              </w:rPr>
            </w:pPr>
            <w:r w:rsidRPr="00005678">
              <w:rPr>
                <w:sz w:val="18"/>
                <w:szCs w:val="18"/>
              </w:rPr>
              <w:t>Valider les projets d'actes</w:t>
            </w:r>
          </w:p>
        </w:tc>
      </w:tr>
      <w:tr w:rsidR="00A90A0E" w:rsidRPr="00CB2CF0" w:rsidTr="00005678">
        <w:trPr>
          <w:gridAfter w:val="1"/>
          <w:wAfter w:w="489" w:type="pct"/>
        </w:trPr>
        <w:tc>
          <w:tcPr>
            <w:tcW w:w="1082" w:type="pct"/>
            <w:vMerge/>
            <w:tcBorders>
              <w:left w:val="single" w:sz="4" w:space="0" w:color="auto"/>
              <w:right w:val="single" w:sz="4" w:space="0" w:color="auto"/>
            </w:tcBorders>
            <w:vAlign w:val="center"/>
          </w:tcPr>
          <w:p w:rsidR="00A90A0E" w:rsidRPr="00005678" w:rsidRDefault="00A90A0E" w:rsidP="00005678">
            <w:pPr>
              <w:pStyle w:val="Textetableau"/>
              <w:rPr>
                <w:rFonts w:cs="Arial Unicode MS"/>
                <w:szCs w:val="18"/>
              </w:rPr>
            </w:pPr>
          </w:p>
        </w:tc>
        <w:tc>
          <w:tcPr>
            <w:tcW w:w="3429" w:type="pct"/>
            <w:gridSpan w:val="2"/>
            <w:tcBorders>
              <w:left w:val="single" w:sz="4" w:space="0" w:color="auto"/>
              <w:bottom w:val="single" w:sz="4" w:space="0" w:color="auto"/>
            </w:tcBorders>
            <w:vAlign w:val="center"/>
          </w:tcPr>
          <w:p w:rsidR="00A90A0E" w:rsidRPr="00005678" w:rsidRDefault="00A90A0E" w:rsidP="00910B5A">
            <w:pPr>
              <w:spacing w:after="60"/>
              <w:rPr>
                <w:rFonts w:eastAsia="Arial Unicode MS" w:cs="Arial Unicode MS"/>
                <w:sz w:val="18"/>
                <w:szCs w:val="18"/>
              </w:rPr>
            </w:pPr>
            <w:r w:rsidRPr="00005678">
              <w:rPr>
                <w:sz w:val="18"/>
                <w:szCs w:val="18"/>
              </w:rPr>
              <w:t>Organiser la signature des actes et y participer</w:t>
            </w:r>
          </w:p>
        </w:tc>
      </w:tr>
      <w:tr w:rsidR="00B65C3F" w:rsidRPr="00CB2CF0" w:rsidTr="00B65C3F">
        <w:trPr>
          <w:trHeight w:val="269"/>
        </w:trPr>
        <w:tc>
          <w:tcPr>
            <w:tcW w:w="4022" w:type="pct"/>
            <w:gridSpan w:val="2"/>
            <w:tcBorders>
              <w:top w:val="single" w:sz="4" w:space="0" w:color="auto"/>
              <w:left w:val="single" w:sz="4" w:space="0" w:color="auto"/>
              <w:right w:val="single" w:sz="4" w:space="0" w:color="auto"/>
            </w:tcBorders>
            <w:shd w:val="clear" w:color="auto" w:fill="F2F2F2" w:themeFill="background1" w:themeFillShade="F2"/>
            <w:vAlign w:val="center"/>
          </w:tcPr>
          <w:p w:rsidR="00B65C3F" w:rsidRPr="0032757F" w:rsidRDefault="00B65C3F" w:rsidP="0032757F">
            <w:pPr>
              <w:pStyle w:val="Textetableau"/>
              <w:rPr>
                <w:b/>
                <w:sz w:val="24"/>
                <w:szCs w:val="24"/>
              </w:rPr>
            </w:pPr>
            <w:r w:rsidRPr="0032757F">
              <w:rPr>
                <w:b/>
                <w:sz w:val="24"/>
                <w:szCs w:val="24"/>
              </w:rPr>
              <w:t>Mission 3</w:t>
            </w:r>
            <w:r w:rsidR="0032757F" w:rsidRPr="0032757F">
              <w:rPr>
                <w:b/>
                <w:sz w:val="24"/>
                <w:szCs w:val="24"/>
              </w:rPr>
              <w:t xml:space="preserve"> - </w:t>
            </w:r>
            <w:r w:rsidR="0035051E" w:rsidRPr="0032757F">
              <w:rPr>
                <w:b/>
                <w:sz w:val="24"/>
                <w:szCs w:val="24"/>
              </w:rPr>
              <w:t>Programme d'Action Foncière</w:t>
            </w:r>
          </w:p>
        </w:tc>
        <w:tc>
          <w:tcPr>
            <w:tcW w:w="489" w:type="pct"/>
            <w:tcBorders>
              <w:left w:val="single" w:sz="4" w:space="0" w:color="auto"/>
              <w:right w:val="single" w:sz="4" w:space="0" w:color="auto"/>
            </w:tcBorders>
            <w:shd w:val="clear" w:color="auto" w:fill="auto"/>
            <w:vAlign w:val="center"/>
          </w:tcPr>
          <w:p w:rsidR="00B65C3F" w:rsidRPr="006A73AD" w:rsidRDefault="000836AD" w:rsidP="00880268">
            <w:pPr>
              <w:pStyle w:val="Textetableau"/>
              <w:rPr>
                <w:sz w:val="24"/>
                <w:szCs w:val="24"/>
              </w:rPr>
            </w:pPr>
            <w:r w:rsidRPr="006A73AD">
              <w:rPr>
                <w:sz w:val="24"/>
                <w:szCs w:val="24"/>
              </w:rPr>
              <w:t>15%</w:t>
            </w:r>
          </w:p>
        </w:tc>
        <w:tc>
          <w:tcPr>
            <w:tcW w:w="489" w:type="pct"/>
            <w:tcBorders>
              <w:top w:val="nil"/>
              <w:left w:val="single" w:sz="4" w:space="0" w:color="auto"/>
              <w:bottom w:val="nil"/>
              <w:right w:val="nil"/>
            </w:tcBorders>
            <w:vAlign w:val="center"/>
          </w:tcPr>
          <w:p w:rsidR="00B65C3F" w:rsidRPr="00CB2CF0" w:rsidRDefault="00B65C3F" w:rsidP="001A4CA2">
            <w:pPr>
              <w:pStyle w:val="Textetableau"/>
              <w:rPr>
                <w:szCs w:val="18"/>
              </w:rPr>
            </w:pPr>
          </w:p>
        </w:tc>
      </w:tr>
      <w:tr w:rsidR="00ED13BB" w:rsidRPr="00CB2CF0" w:rsidTr="0010366E">
        <w:trPr>
          <w:gridAfter w:val="1"/>
          <w:wAfter w:w="489" w:type="pct"/>
          <w:trHeight w:val="259"/>
        </w:trPr>
        <w:tc>
          <w:tcPr>
            <w:tcW w:w="1082" w:type="pct"/>
            <w:tcBorders>
              <w:top w:val="single" w:sz="4" w:space="0" w:color="auto"/>
              <w:left w:val="single" w:sz="4" w:space="0" w:color="auto"/>
              <w:right w:val="single" w:sz="4" w:space="0" w:color="auto"/>
            </w:tcBorders>
            <w:shd w:val="clear" w:color="auto" w:fill="F2F2F2" w:themeFill="background1" w:themeFillShade="F2"/>
            <w:vAlign w:val="center"/>
          </w:tcPr>
          <w:p w:rsidR="00ED13BB" w:rsidRPr="00CB2CF0" w:rsidRDefault="00ED13BB" w:rsidP="001A4CA2">
            <w:pPr>
              <w:pStyle w:val="Textetableau"/>
              <w:rPr>
                <w:szCs w:val="18"/>
              </w:rPr>
            </w:pPr>
            <w:r w:rsidRPr="00CB2CF0">
              <w:rPr>
                <w:szCs w:val="18"/>
              </w:rPr>
              <w:t>Activités</w:t>
            </w:r>
          </w:p>
        </w:tc>
        <w:tc>
          <w:tcPr>
            <w:tcW w:w="3429" w:type="pct"/>
            <w:gridSpan w:val="2"/>
            <w:tcBorders>
              <w:left w:val="single" w:sz="4" w:space="0" w:color="auto"/>
            </w:tcBorders>
            <w:shd w:val="clear" w:color="auto" w:fill="F2F2F2" w:themeFill="background1" w:themeFillShade="F2"/>
            <w:vAlign w:val="center"/>
          </w:tcPr>
          <w:p w:rsidR="00ED13BB" w:rsidRPr="00CB2CF0" w:rsidRDefault="00ED13BB" w:rsidP="001A4CA2">
            <w:pPr>
              <w:pStyle w:val="Textetableau"/>
              <w:rPr>
                <w:i/>
                <w:iCs/>
                <w:color w:val="FFFFFF"/>
                <w:szCs w:val="18"/>
              </w:rPr>
            </w:pPr>
            <w:r w:rsidRPr="00CB2CF0">
              <w:rPr>
                <w:szCs w:val="18"/>
              </w:rPr>
              <w:t xml:space="preserve">Tâches </w:t>
            </w:r>
          </w:p>
        </w:tc>
      </w:tr>
      <w:tr w:rsidR="0035051E" w:rsidRPr="00CB2CF0" w:rsidTr="001C38C4">
        <w:trPr>
          <w:gridAfter w:val="1"/>
          <w:wAfter w:w="489" w:type="pct"/>
          <w:trHeight w:val="394"/>
        </w:trPr>
        <w:tc>
          <w:tcPr>
            <w:tcW w:w="1082" w:type="pct"/>
            <w:vMerge w:val="restart"/>
            <w:tcBorders>
              <w:top w:val="single" w:sz="4" w:space="0" w:color="auto"/>
              <w:left w:val="single" w:sz="4" w:space="0" w:color="auto"/>
              <w:right w:val="single" w:sz="4" w:space="0" w:color="auto"/>
            </w:tcBorders>
            <w:vAlign w:val="center"/>
          </w:tcPr>
          <w:p w:rsidR="0035051E" w:rsidRPr="001A4CA2" w:rsidRDefault="0035051E" w:rsidP="001A4CA2">
            <w:pPr>
              <w:pStyle w:val="Textetableau"/>
              <w:rPr>
                <w:b/>
                <w:szCs w:val="18"/>
              </w:rPr>
            </w:pPr>
            <w:r w:rsidRPr="001A4CA2">
              <w:rPr>
                <w:b/>
                <w:szCs w:val="18"/>
              </w:rPr>
              <w:t>Instruire les demandes des communes au vu des caractéristiques des biens et des projets envisagés</w:t>
            </w:r>
          </w:p>
        </w:tc>
        <w:tc>
          <w:tcPr>
            <w:tcW w:w="3429" w:type="pct"/>
            <w:gridSpan w:val="2"/>
            <w:tcBorders>
              <w:left w:val="single" w:sz="4" w:space="0" w:color="auto"/>
            </w:tcBorders>
            <w:vAlign w:val="center"/>
          </w:tcPr>
          <w:p w:rsidR="0035051E" w:rsidRPr="001A4CA2" w:rsidRDefault="0035051E" w:rsidP="00910B5A">
            <w:pPr>
              <w:spacing w:after="60"/>
              <w:rPr>
                <w:rFonts w:eastAsia="Arial Unicode MS" w:cs="Arial Unicode MS"/>
                <w:sz w:val="18"/>
                <w:szCs w:val="18"/>
              </w:rPr>
            </w:pPr>
            <w:r w:rsidRPr="001A4CA2">
              <w:rPr>
                <w:sz w:val="18"/>
                <w:szCs w:val="18"/>
              </w:rPr>
              <w:t>Analyser les caractéristiques des biens, en assurer l'estimation</w:t>
            </w:r>
          </w:p>
        </w:tc>
      </w:tr>
      <w:tr w:rsidR="0035051E" w:rsidRPr="00CB2CF0" w:rsidTr="001C38C4">
        <w:trPr>
          <w:gridAfter w:val="1"/>
          <w:wAfter w:w="489" w:type="pct"/>
          <w:trHeight w:val="394"/>
        </w:trPr>
        <w:tc>
          <w:tcPr>
            <w:tcW w:w="1082" w:type="pct"/>
            <w:vMerge/>
            <w:tcBorders>
              <w:left w:val="single" w:sz="4" w:space="0" w:color="auto"/>
              <w:right w:val="single" w:sz="4" w:space="0" w:color="auto"/>
            </w:tcBorders>
            <w:vAlign w:val="center"/>
          </w:tcPr>
          <w:p w:rsidR="0035051E" w:rsidRPr="001A4CA2" w:rsidRDefault="0035051E" w:rsidP="0035051E">
            <w:pPr>
              <w:pStyle w:val="Textetableau"/>
              <w:spacing w:before="60" w:after="60"/>
              <w:jc w:val="both"/>
              <w:rPr>
                <w:rFonts w:cs="Arial Unicode MS"/>
                <w:b/>
                <w:szCs w:val="18"/>
              </w:rPr>
            </w:pPr>
          </w:p>
        </w:tc>
        <w:tc>
          <w:tcPr>
            <w:tcW w:w="3429" w:type="pct"/>
            <w:gridSpan w:val="2"/>
            <w:tcBorders>
              <w:left w:val="single" w:sz="4" w:space="0" w:color="auto"/>
            </w:tcBorders>
            <w:vAlign w:val="center"/>
          </w:tcPr>
          <w:p w:rsidR="0035051E" w:rsidRPr="001A4CA2" w:rsidRDefault="0035051E" w:rsidP="00910B5A">
            <w:pPr>
              <w:spacing w:after="60"/>
              <w:rPr>
                <w:rFonts w:eastAsia="Arial Unicode MS" w:cs="Arial Unicode MS"/>
                <w:sz w:val="18"/>
                <w:szCs w:val="18"/>
              </w:rPr>
            </w:pPr>
            <w:r w:rsidRPr="001A4CA2">
              <w:rPr>
                <w:sz w:val="18"/>
                <w:szCs w:val="18"/>
              </w:rPr>
              <w:t>Analyser les éléments de projet</w:t>
            </w:r>
          </w:p>
        </w:tc>
      </w:tr>
      <w:tr w:rsidR="0035051E" w:rsidRPr="00CB2CF0" w:rsidTr="001C38C4">
        <w:trPr>
          <w:gridAfter w:val="1"/>
          <w:wAfter w:w="489" w:type="pct"/>
          <w:trHeight w:val="395"/>
        </w:trPr>
        <w:tc>
          <w:tcPr>
            <w:tcW w:w="1082" w:type="pct"/>
            <w:vMerge/>
            <w:tcBorders>
              <w:left w:val="single" w:sz="4" w:space="0" w:color="auto"/>
              <w:right w:val="single" w:sz="4" w:space="0" w:color="auto"/>
            </w:tcBorders>
            <w:vAlign w:val="center"/>
          </w:tcPr>
          <w:p w:rsidR="0035051E" w:rsidRPr="001A4CA2" w:rsidRDefault="0035051E" w:rsidP="0035051E">
            <w:pPr>
              <w:pStyle w:val="Textetableau"/>
              <w:spacing w:before="60" w:after="60"/>
              <w:jc w:val="both"/>
              <w:rPr>
                <w:rFonts w:cs="Arial Unicode MS"/>
                <w:b/>
                <w:szCs w:val="18"/>
              </w:rPr>
            </w:pPr>
          </w:p>
        </w:tc>
        <w:tc>
          <w:tcPr>
            <w:tcW w:w="3429" w:type="pct"/>
            <w:gridSpan w:val="2"/>
            <w:tcBorders>
              <w:left w:val="single" w:sz="4" w:space="0" w:color="auto"/>
            </w:tcBorders>
            <w:vAlign w:val="center"/>
          </w:tcPr>
          <w:p w:rsidR="0035051E" w:rsidRPr="001A4CA2" w:rsidRDefault="0035051E" w:rsidP="00910B5A">
            <w:pPr>
              <w:spacing w:after="60"/>
              <w:rPr>
                <w:rFonts w:eastAsia="Arial Unicode MS" w:cs="Arial Unicode MS"/>
                <w:sz w:val="18"/>
                <w:szCs w:val="18"/>
              </w:rPr>
            </w:pPr>
            <w:r w:rsidRPr="001A4CA2">
              <w:rPr>
                <w:rFonts w:eastAsia="Arial Unicode MS" w:cs="Arial Unicode MS"/>
                <w:sz w:val="18"/>
                <w:szCs w:val="18"/>
              </w:rPr>
              <w:t>Définir avec la commune les conditions d'acquisition</w:t>
            </w:r>
          </w:p>
        </w:tc>
      </w:tr>
      <w:tr w:rsidR="0035051E" w:rsidRPr="00CB2CF0" w:rsidTr="0035051E">
        <w:trPr>
          <w:gridAfter w:val="1"/>
          <w:wAfter w:w="489" w:type="pct"/>
          <w:trHeight w:val="568"/>
        </w:trPr>
        <w:tc>
          <w:tcPr>
            <w:tcW w:w="1082" w:type="pct"/>
            <w:tcBorders>
              <w:left w:val="single" w:sz="4" w:space="0" w:color="auto"/>
              <w:right w:val="single" w:sz="4" w:space="0" w:color="auto"/>
            </w:tcBorders>
            <w:vAlign w:val="center"/>
          </w:tcPr>
          <w:p w:rsidR="0035051E" w:rsidRPr="001A4CA2" w:rsidRDefault="0035051E" w:rsidP="001C38C4">
            <w:pPr>
              <w:pStyle w:val="Textetableau"/>
              <w:spacing w:before="60" w:after="60"/>
              <w:rPr>
                <w:rFonts w:cs="Arial Unicode MS"/>
                <w:b/>
                <w:szCs w:val="18"/>
              </w:rPr>
            </w:pPr>
            <w:r w:rsidRPr="001A4CA2">
              <w:rPr>
                <w:b/>
                <w:szCs w:val="18"/>
              </w:rPr>
              <w:t>Conduire les négociations e</w:t>
            </w:r>
            <w:r w:rsidR="001C38C4">
              <w:rPr>
                <w:b/>
                <w:szCs w:val="18"/>
              </w:rPr>
              <w:t>t mener à bien les acquisitions</w:t>
            </w:r>
          </w:p>
        </w:tc>
        <w:tc>
          <w:tcPr>
            <w:tcW w:w="3429" w:type="pct"/>
            <w:gridSpan w:val="2"/>
            <w:tcBorders>
              <w:left w:val="single" w:sz="4" w:space="0" w:color="auto"/>
            </w:tcBorders>
            <w:vAlign w:val="center"/>
          </w:tcPr>
          <w:p w:rsidR="0035051E" w:rsidRPr="001A4CA2" w:rsidRDefault="001C38C4" w:rsidP="001A4CA2">
            <w:pPr>
              <w:spacing w:before="0"/>
              <w:rPr>
                <w:rFonts w:eastAsia="Arial Unicode MS" w:cs="Arial Unicode MS"/>
                <w:sz w:val="18"/>
                <w:szCs w:val="18"/>
              </w:rPr>
            </w:pPr>
            <w:r>
              <w:rPr>
                <w:rFonts w:eastAsia="Arial Unicode MS" w:cs="Arial Unicode MS"/>
                <w:sz w:val="18"/>
                <w:szCs w:val="18"/>
              </w:rPr>
              <w:t>Cf. Mission 2</w:t>
            </w:r>
          </w:p>
        </w:tc>
      </w:tr>
      <w:tr w:rsidR="0032757F" w:rsidRPr="00CB2CF0" w:rsidTr="005A5434">
        <w:trPr>
          <w:gridAfter w:val="1"/>
          <w:wAfter w:w="489" w:type="pct"/>
          <w:trHeight w:val="20"/>
        </w:trPr>
        <w:tc>
          <w:tcPr>
            <w:tcW w:w="1082" w:type="pct"/>
            <w:tcBorders>
              <w:left w:val="single" w:sz="4" w:space="0" w:color="auto"/>
              <w:right w:val="single" w:sz="4" w:space="0" w:color="auto"/>
            </w:tcBorders>
            <w:vAlign w:val="center"/>
          </w:tcPr>
          <w:p w:rsidR="0032757F" w:rsidRPr="001A4CA2" w:rsidRDefault="0032757F" w:rsidP="001A4CA2">
            <w:pPr>
              <w:pStyle w:val="Textetableau"/>
              <w:jc w:val="both"/>
              <w:rPr>
                <w:b/>
                <w:szCs w:val="18"/>
              </w:rPr>
            </w:pPr>
          </w:p>
        </w:tc>
        <w:tc>
          <w:tcPr>
            <w:tcW w:w="3429" w:type="pct"/>
            <w:gridSpan w:val="2"/>
            <w:tcBorders>
              <w:left w:val="single" w:sz="4" w:space="0" w:color="auto"/>
            </w:tcBorders>
            <w:vAlign w:val="center"/>
          </w:tcPr>
          <w:p w:rsidR="0032757F" w:rsidRPr="001A4CA2" w:rsidRDefault="0032757F" w:rsidP="00910B5A">
            <w:pPr>
              <w:spacing w:after="60"/>
              <w:rPr>
                <w:sz w:val="18"/>
                <w:szCs w:val="18"/>
              </w:rPr>
            </w:pPr>
          </w:p>
        </w:tc>
      </w:tr>
      <w:tr w:rsidR="005A5434" w:rsidRPr="00CB2CF0" w:rsidTr="005A5434">
        <w:trPr>
          <w:gridAfter w:val="1"/>
          <w:wAfter w:w="489" w:type="pct"/>
          <w:trHeight w:val="20"/>
        </w:trPr>
        <w:tc>
          <w:tcPr>
            <w:tcW w:w="1082" w:type="pct"/>
            <w:vMerge w:val="restart"/>
            <w:tcBorders>
              <w:left w:val="single" w:sz="4" w:space="0" w:color="auto"/>
              <w:right w:val="single" w:sz="4" w:space="0" w:color="auto"/>
            </w:tcBorders>
            <w:vAlign w:val="center"/>
          </w:tcPr>
          <w:p w:rsidR="005A5434" w:rsidRPr="001A4CA2" w:rsidRDefault="005A5434" w:rsidP="001A4CA2">
            <w:pPr>
              <w:pStyle w:val="Textetableau"/>
              <w:jc w:val="both"/>
              <w:rPr>
                <w:rFonts w:cs="Arial Unicode MS"/>
                <w:b/>
                <w:szCs w:val="18"/>
              </w:rPr>
            </w:pPr>
            <w:r w:rsidRPr="001A4CA2">
              <w:rPr>
                <w:b/>
                <w:szCs w:val="18"/>
              </w:rPr>
              <w:lastRenderedPageBreak/>
              <w:t>Définir les modalités de portage</w:t>
            </w:r>
          </w:p>
        </w:tc>
        <w:tc>
          <w:tcPr>
            <w:tcW w:w="3429" w:type="pct"/>
            <w:gridSpan w:val="2"/>
            <w:tcBorders>
              <w:left w:val="single" w:sz="4" w:space="0" w:color="auto"/>
            </w:tcBorders>
            <w:vAlign w:val="center"/>
          </w:tcPr>
          <w:p w:rsidR="005A5434" w:rsidRPr="001A4CA2" w:rsidRDefault="005A5434" w:rsidP="00910B5A">
            <w:pPr>
              <w:spacing w:after="60"/>
              <w:rPr>
                <w:rFonts w:eastAsia="Arial Unicode MS" w:cs="Arial Unicode MS"/>
                <w:sz w:val="18"/>
                <w:szCs w:val="18"/>
              </w:rPr>
            </w:pPr>
            <w:r w:rsidRPr="001A4CA2">
              <w:rPr>
                <w:sz w:val="18"/>
                <w:szCs w:val="18"/>
              </w:rPr>
              <w:t>Déterminer avec la commune la durée de portage</w:t>
            </w:r>
          </w:p>
        </w:tc>
      </w:tr>
      <w:tr w:rsidR="005A5434" w:rsidRPr="001A4CA2" w:rsidTr="005A5434">
        <w:trPr>
          <w:gridAfter w:val="1"/>
          <w:wAfter w:w="489" w:type="pct"/>
          <w:trHeight w:val="20"/>
        </w:trPr>
        <w:tc>
          <w:tcPr>
            <w:tcW w:w="1082" w:type="pct"/>
            <w:vMerge/>
            <w:tcBorders>
              <w:left w:val="single" w:sz="4" w:space="0" w:color="auto"/>
              <w:right w:val="single" w:sz="4" w:space="0" w:color="auto"/>
            </w:tcBorders>
            <w:vAlign w:val="center"/>
          </w:tcPr>
          <w:p w:rsidR="005A5434" w:rsidRPr="001A4CA2" w:rsidRDefault="005A5434" w:rsidP="001A4CA2">
            <w:pPr>
              <w:pStyle w:val="Textetableau"/>
              <w:rPr>
                <w:szCs w:val="18"/>
              </w:rPr>
            </w:pPr>
          </w:p>
        </w:tc>
        <w:tc>
          <w:tcPr>
            <w:tcW w:w="3429" w:type="pct"/>
            <w:gridSpan w:val="2"/>
            <w:tcBorders>
              <w:left w:val="single" w:sz="4" w:space="0" w:color="auto"/>
            </w:tcBorders>
            <w:vAlign w:val="center"/>
          </w:tcPr>
          <w:p w:rsidR="005A5434" w:rsidRPr="001A4CA2" w:rsidRDefault="005A5434" w:rsidP="00910B5A">
            <w:pPr>
              <w:pStyle w:val="Textetableau"/>
              <w:spacing w:before="60" w:after="60"/>
              <w:rPr>
                <w:szCs w:val="18"/>
              </w:rPr>
            </w:pPr>
            <w:r w:rsidRPr="001A4CA2">
              <w:rPr>
                <w:szCs w:val="18"/>
              </w:rPr>
              <w:t>Définir le mode de gestion en lien avec les services compétents</w:t>
            </w:r>
          </w:p>
        </w:tc>
      </w:tr>
      <w:tr w:rsidR="005A5434" w:rsidRPr="00CB2CF0" w:rsidTr="005A5434">
        <w:trPr>
          <w:gridAfter w:val="1"/>
          <w:wAfter w:w="489" w:type="pct"/>
          <w:trHeight w:val="20"/>
        </w:trPr>
        <w:tc>
          <w:tcPr>
            <w:tcW w:w="1082" w:type="pct"/>
            <w:vMerge/>
            <w:tcBorders>
              <w:left w:val="single" w:sz="4" w:space="0" w:color="auto"/>
              <w:right w:val="single" w:sz="4" w:space="0" w:color="auto"/>
            </w:tcBorders>
            <w:vAlign w:val="center"/>
          </w:tcPr>
          <w:p w:rsidR="005A5434" w:rsidRPr="001A4CA2" w:rsidRDefault="005A5434" w:rsidP="001A4CA2">
            <w:pPr>
              <w:pStyle w:val="Textetableau"/>
              <w:jc w:val="both"/>
              <w:rPr>
                <w:rFonts w:cs="Arial Unicode MS"/>
                <w:b/>
                <w:szCs w:val="18"/>
              </w:rPr>
            </w:pPr>
          </w:p>
        </w:tc>
        <w:tc>
          <w:tcPr>
            <w:tcW w:w="3429" w:type="pct"/>
            <w:gridSpan w:val="2"/>
            <w:tcBorders>
              <w:left w:val="single" w:sz="4" w:space="0" w:color="auto"/>
            </w:tcBorders>
            <w:vAlign w:val="center"/>
          </w:tcPr>
          <w:p w:rsidR="005A5434" w:rsidRPr="001A4CA2" w:rsidRDefault="005A5434" w:rsidP="00910B5A">
            <w:pPr>
              <w:spacing w:after="60"/>
              <w:rPr>
                <w:sz w:val="18"/>
                <w:szCs w:val="18"/>
              </w:rPr>
            </w:pPr>
            <w:r w:rsidRPr="001A4CA2">
              <w:rPr>
                <w:sz w:val="18"/>
                <w:szCs w:val="18"/>
              </w:rPr>
              <w:t>Préparer la convention et ses avenants éventuels et piloter leur signature</w:t>
            </w:r>
          </w:p>
        </w:tc>
      </w:tr>
      <w:tr w:rsidR="001C38C4" w:rsidRPr="00CB2CF0" w:rsidTr="0035051E">
        <w:trPr>
          <w:gridAfter w:val="1"/>
          <w:wAfter w:w="489" w:type="pct"/>
          <w:trHeight w:val="568"/>
        </w:trPr>
        <w:tc>
          <w:tcPr>
            <w:tcW w:w="1082" w:type="pct"/>
            <w:tcBorders>
              <w:left w:val="single" w:sz="4" w:space="0" w:color="auto"/>
              <w:right w:val="single" w:sz="4" w:space="0" w:color="auto"/>
            </w:tcBorders>
            <w:vAlign w:val="center"/>
          </w:tcPr>
          <w:p w:rsidR="001C38C4" w:rsidRPr="001A4CA2" w:rsidRDefault="001C38C4" w:rsidP="00662621">
            <w:pPr>
              <w:pStyle w:val="Textetableau"/>
              <w:spacing w:before="60" w:after="60"/>
              <w:rPr>
                <w:rFonts w:cs="Arial Unicode MS"/>
                <w:b/>
                <w:szCs w:val="18"/>
              </w:rPr>
            </w:pPr>
            <w:r w:rsidRPr="001A4CA2">
              <w:rPr>
                <w:rFonts w:cs="Arial Unicode MS"/>
                <w:b/>
                <w:szCs w:val="18"/>
              </w:rPr>
              <w:t xml:space="preserve">Mettre en œuvre la rétrocession </w:t>
            </w:r>
            <w:r>
              <w:rPr>
                <w:rFonts w:cs="Arial Unicode MS"/>
                <w:b/>
                <w:szCs w:val="18"/>
              </w:rPr>
              <w:t>des</w:t>
            </w:r>
            <w:r w:rsidRPr="001A4CA2">
              <w:rPr>
                <w:rFonts w:cs="Arial Unicode MS"/>
                <w:b/>
                <w:szCs w:val="18"/>
              </w:rPr>
              <w:t xml:space="preserve"> bien</w:t>
            </w:r>
            <w:r>
              <w:rPr>
                <w:rFonts w:cs="Arial Unicode MS"/>
                <w:b/>
                <w:szCs w:val="18"/>
              </w:rPr>
              <w:t>s</w:t>
            </w:r>
            <w:r w:rsidRPr="001A4CA2">
              <w:rPr>
                <w:rFonts w:cs="Arial Unicode MS"/>
                <w:b/>
                <w:szCs w:val="18"/>
              </w:rPr>
              <w:t xml:space="preserve"> </w:t>
            </w:r>
          </w:p>
        </w:tc>
        <w:tc>
          <w:tcPr>
            <w:tcW w:w="3429" w:type="pct"/>
            <w:gridSpan w:val="2"/>
            <w:tcBorders>
              <w:left w:val="single" w:sz="4" w:space="0" w:color="auto"/>
            </w:tcBorders>
            <w:vAlign w:val="center"/>
          </w:tcPr>
          <w:p w:rsidR="001C38C4" w:rsidRPr="001A4CA2" w:rsidRDefault="00662621" w:rsidP="00662621">
            <w:pPr>
              <w:spacing w:before="0"/>
              <w:rPr>
                <w:rFonts w:eastAsia="Arial Unicode MS" w:cs="Arial Unicode MS"/>
                <w:sz w:val="18"/>
                <w:szCs w:val="18"/>
              </w:rPr>
            </w:pPr>
            <w:r>
              <w:rPr>
                <w:rFonts w:eastAsia="Arial Unicode MS" w:cs="Arial Unicode MS"/>
                <w:sz w:val="18"/>
                <w:szCs w:val="18"/>
              </w:rPr>
              <w:t>M</w:t>
            </w:r>
            <w:r w:rsidRPr="00662621">
              <w:rPr>
                <w:rFonts w:eastAsia="Arial Unicode MS" w:cs="Arial Unicode MS"/>
                <w:sz w:val="18"/>
                <w:szCs w:val="18"/>
              </w:rPr>
              <w:t>ener à bien les cessions à la commune ou à l'opérateur en fonction de l'opérationnalité des projet</w:t>
            </w:r>
            <w:r>
              <w:rPr>
                <w:rFonts w:eastAsia="Arial Unicode MS" w:cs="Arial Unicode MS"/>
                <w:sz w:val="18"/>
                <w:szCs w:val="18"/>
              </w:rPr>
              <w:t xml:space="preserve"> c</w:t>
            </w:r>
            <w:r w:rsidR="001C38C4">
              <w:rPr>
                <w:rFonts w:eastAsia="Arial Unicode MS" w:cs="Arial Unicode MS"/>
                <w:sz w:val="18"/>
                <w:szCs w:val="18"/>
              </w:rPr>
              <w:t>f. Mission 2</w:t>
            </w:r>
          </w:p>
        </w:tc>
      </w:tr>
      <w:tr w:rsidR="001C38C4" w:rsidRPr="0032757F" w:rsidTr="00B65C3F">
        <w:trPr>
          <w:trHeight w:val="243"/>
        </w:trPr>
        <w:tc>
          <w:tcPr>
            <w:tcW w:w="4022" w:type="pct"/>
            <w:gridSpan w:val="2"/>
            <w:tcBorders>
              <w:left w:val="single" w:sz="4" w:space="0" w:color="auto"/>
              <w:right w:val="single" w:sz="4" w:space="0" w:color="auto"/>
            </w:tcBorders>
            <w:shd w:val="clear" w:color="auto" w:fill="F2F2F2" w:themeFill="background1" w:themeFillShade="F2"/>
            <w:vAlign w:val="center"/>
          </w:tcPr>
          <w:p w:rsidR="001C38C4" w:rsidRPr="0032757F" w:rsidRDefault="001C38C4" w:rsidP="0032757F">
            <w:pPr>
              <w:pStyle w:val="Textetableau"/>
              <w:rPr>
                <w:b/>
                <w:sz w:val="24"/>
                <w:szCs w:val="24"/>
              </w:rPr>
            </w:pPr>
            <w:r w:rsidRPr="0032757F">
              <w:rPr>
                <w:b/>
                <w:sz w:val="24"/>
                <w:szCs w:val="24"/>
              </w:rPr>
              <w:t>Mission 4</w:t>
            </w:r>
            <w:r w:rsidR="0032757F" w:rsidRPr="0032757F">
              <w:rPr>
                <w:b/>
                <w:sz w:val="24"/>
                <w:szCs w:val="24"/>
              </w:rPr>
              <w:t xml:space="preserve"> - </w:t>
            </w:r>
            <w:r w:rsidRPr="0032757F">
              <w:rPr>
                <w:b/>
                <w:sz w:val="24"/>
                <w:szCs w:val="24"/>
              </w:rPr>
              <w:t>Veille foncière</w:t>
            </w:r>
          </w:p>
        </w:tc>
        <w:tc>
          <w:tcPr>
            <w:tcW w:w="489" w:type="pct"/>
            <w:tcBorders>
              <w:left w:val="single" w:sz="4" w:space="0" w:color="auto"/>
              <w:right w:val="single" w:sz="4" w:space="0" w:color="auto"/>
            </w:tcBorders>
            <w:shd w:val="clear" w:color="auto" w:fill="auto"/>
            <w:vAlign w:val="center"/>
          </w:tcPr>
          <w:p w:rsidR="001C38C4" w:rsidRPr="0032757F" w:rsidRDefault="000836AD" w:rsidP="001C38C4">
            <w:pPr>
              <w:pStyle w:val="Textetableau"/>
              <w:rPr>
                <w:sz w:val="24"/>
                <w:szCs w:val="24"/>
              </w:rPr>
            </w:pPr>
            <w:r w:rsidRPr="0032757F">
              <w:rPr>
                <w:sz w:val="24"/>
                <w:szCs w:val="24"/>
              </w:rPr>
              <w:t>15 %</w:t>
            </w:r>
          </w:p>
        </w:tc>
        <w:tc>
          <w:tcPr>
            <w:tcW w:w="489" w:type="pct"/>
            <w:tcBorders>
              <w:top w:val="nil"/>
              <w:left w:val="single" w:sz="4" w:space="0" w:color="auto"/>
              <w:bottom w:val="nil"/>
              <w:right w:val="nil"/>
            </w:tcBorders>
            <w:vAlign w:val="center"/>
          </w:tcPr>
          <w:p w:rsidR="001C38C4" w:rsidRPr="0032757F" w:rsidRDefault="001C38C4" w:rsidP="001C38C4">
            <w:pPr>
              <w:pStyle w:val="Textetableau"/>
              <w:rPr>
                <w:sz w:val="24"/>
                <w:szCs w:val="24"/>
              </w:rPr>
            </w:pPr>
          </w:p>
        </w:tc>
      </w:tr>
      <w:tr w:rsidR="00400D9E" w:rsidRPr="000836AD" w:rsidTr="0032757F">
        <w:trPr>
          <w:trHeight w:val="243"/>
        </w:trPr>
        <w:tc>
          <w:tcPr>
            <w:tcW w:w="1082" w:type="pct"/>
            <w:tcBorders>
              <w:left w:val="single" w:sz="4" w:space="0" w:color="auto"/>
              <w:right w:val="single" w:sz="4" w:space="0" w:color="auto"/>
            </w:tcBorders>
            <w:shd w:val="clear" w:color="auto" w:fill="F2F2F2" w:themeFill="background1" w:themeFillShade="F2"/>
            <w:vAlign w:val="center"/>
          </w:tcPr>
          <w:p w:rsidR="00400D9E" w:rsidRPr="00CB2CF0" w:rsidRDefault="00400D9E" w:rsidP="001C38C4">
            <w:pPr>
              <w:pStyle w:val="Textetableau"/>
              <w:rPr>
                <w:szCs w:val="18"/>
              </w:rPr>
            </w:pPr>
            <w:r w:rsidRPr="00CB2CF0">
              <w:rPr>
                <w:szCs w:val="18"/>
              </w:rPr>
              <w:t>Activités</w:t>
            </w:r>
          </w:p>
        </w:tc>
        <w:tc>
          <w:tcPr>
            <w:tcW w:w="3429" w:type="pct"/>
            <w:gridSpan w:val="2"/>
            <w:tcBorders>
              <w:left w:val="single" w:sz="4" w:space="0" w:color="auto"/>
              <w:right w:val="single" w:sz="4" w:space="0" w:color="auto"/>
            </w:tcBorders>
            <w:shd w:val="clear" w:color="auto" w:fill="F2F2F2" w:themeFill="background1" w:themeFillShade="F2"/>
            <w:vAlign w:val="center"/>
          </w:tcPr>
          <w:p w:rsidR="00400D9E" w:rsidRPr="000836AD" w:rsidRDefault="00400D9E" w:rsidP="000836AD">
            <w:pPr>
              <w:pStyle w:val="Textetableau"/>
              <w:rPr>
                <w:szCs w:val="18"/>
              </w:rPr>
            </w:pPr>
            <w:r w:rsidRPr="00CB2CF0">
              <w:rPr>
                <w:szCs w:val="18"/>
              </w:rPr>
              <w:t xml:space="preserve">Tâches </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35051E" w:rsidTr="00400D9E">
        <w:trPr>
          <w:trHeight w:val="243"/>
        </w:trPr>
        <w:tc>
          <w:tcPr>
            <w:tcW w:w="1082" w:type="pct"/>
            <w:vMerge w:val="restart"/>
            <w:tcBorders>
              <w:left w:val="single" w:sz="4" w:space="0" w:color="auto"/>
              <w:right w:val="single" w:sz="4" w:space="0" w:color="auto"/>
            </w:tcBorders>
            <w:shd w:val="clear" w:color="auto" w:fill="FFFFFF" w:themeFill="background1"/>
            <w:vAlign w:val="center"/>
          </w:tcPr>
          <w:p w:rsidR="00400D9E" w:rsidRPr="00F05AA4" w:rsidRDefault="00400D9E" w:rsidP="001C38C4">
            <w:pPr>
              <w:pStyle w:val="Textetableau"/>
              <w:spacing w:before="60" w:after="60"/>
              <w:rPr>
                <w:b/>
                <w:szCs w:val="18"/>
              </w:rPr>
            </w:pPr>
            <w:r w:rsidRPr="00F05AA4">
              <w:rPr>
                <w:b/>
                <w:szCs w:val="18"/>
              </w:rPr>
              <w:t>Contribuer à la maîtrise des valeurs foncières</w:t>
            </w:r>
          </w:p>
        </w:tc>
        <w:tc>
          <w:tcPr>
            <w:tcW w:w="3429" w:type="pct"/>
            <w:gridSpan w:val="2"/>
            <w:tcBorders>
              <w:left w:val="single" w:sz="4" w:space="0" w:color="auto"/>
              <w:right w:val="single" w:sz="4" w:space="0" w:color="auto"/>
            </w:tcBorders>
          </w:tcPr>
          <w:p w:rsidR="00400D9E" w:rsidRPr="00F05AA4" w:rsidRDefault="00400D9E" w:rsidP="001C38C4">
            <w:pPr>
              <w:pStyle w:val="Textetableau"/>
              <w:spacing w:before="60" w:after="60"/>
              <w:jc w:val="both"/>
              <w:rPr>
                <w:b/>
                <w:szCs w:val="18"/>
              </w:rPr>
            </w:pPr>
            <w:r w:rsidRPr="00F05AA4">
              <w:rPr>
                <w:szCs w:val="18"/>
              </w:rPr>
              <w:t>Analyser le contexte et les enjeux des projets</w:t>
            </w:r>
          </w:p>
        </w:tc>
        <w:tc>
          <w:tcPr>
            <w:tcW w:w="489" w:type="pct"/>
            <w:tcBorders>
              <w:top w:val="nil"/>
              <w:left w:val="single" w:sz="4" w:space="0" w:color="auto"/>
              <w:bottom w:val="nil"/>
              <w:right w:val="nil"/>
            </w:tcBorders>
            <w:vAlign w:val="center"/>
          </w:tcPr>
          <w:p w:rsidR="00400D9E" w:rsidRPr="0035051E" w:rsidRDefault="00400D9E" w:rsidP="001C38C4">
            <w:pPr>
              <w:pStyle w:val="Textetableau"/>
              <w:spacing w:before="60" w:after="60"/>
              <w:jc w:val="both"/>
              <w:rPr>
                <w:b/>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pStyle w:val="Pieddepage"/>
              <w:tabs>
                <w:tab w:val="clear" w:pos="4536"/>
                <w:tab w:val="clear" w:pos="9072"/>
              </w:tabs>
              <w:jc w:val="left"/>
              <w:rPr>
                <w:rFonts w:eastAsia="Arial Unicode MS" w:cs="Arial Unicode MS"/>
                <w:color w:val="auto"/>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Définir des valeurs de référence</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pStyle w:val="Pieddepage"/>
              <w:tabs>
                <w:tab w:val="clear" w:pos="4536"/>
                <w:tab w:val="clear" w:pos="9072"/>
              </w:tabs>
              <w:jc w:val="left"/>
              <w:rPr>
                <w:rFonts w:eastAsia="Arial Unicode MS" w:cs="Arial Unicode MS"/>
                <w:color w:val="auto"/>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Assurer l'interface avec les opérateurs</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val="restart"/>
            <w:tcBorders>
              <w:left w:val="single" w:sz="4" w:space="0" w:color="auto"/>
              <w:right w:val="single" w:sz="4" w:space="0" w:color="auto"/>
            </w:tcBorders>
            <w:shd w:val="clear" w:color="auto" w:fill="FFFFFF" w:themeFill="background1"/>
            <w:vAlign w:val="center"/>
          </w:tcPr>
          <w:p w:rsidR="00400D9E" w:rsidRPr="00F05AA4" w:rsidRDefault="00400D9E" w:rsidP="001C38C4">
            <w:pPr>
              <w:pStyle w:val="Pieddepage"/>
              <w:tabs>
                <w:tab w:val="clear" w:pos="4536"/>
                <w:tab w:val="clear" w:pos="9072"/>
              </w:tabs>
              <w:jc w:val="left"/>
              <w:rPr>
                <w:rFonts w:eastAsia="Arial Unicode MS" w:cs="Arial Unicode MS"/>
                <w:b/>
                <w:color w:val="auto"/>
                <w:sz w:val="18"/>
                <w:szCs w:val="18"/>
              </w:rPr>
            </w:pPr>
            <w:r w:rsidRPr="00F05AA4">
              <w:rPr>
                <w:b/>
                <w:color w:val="auto"/>
                <w:sz w:val="18"/>
                <w:szCs w:val="18"/>
              </w:rPr>
              <w:t>Suivre les DIA</w:t>
            </w: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Analyser et instruire les DIA en lien avec les services concernés</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jc w:val="left"/>
              <w:rPr>
                <w:rFonts w:eastAsia="Arial Unicode MS" w:cs="Arial Unicode MS"/>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Recueillir les avis des services et partenaires concernés</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jc w:val="left"/>
              <w:rPr>
                <w:rFonts w:eastAsia="Arial Unicode MS" w:cs="Arial Unicode MS"/>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En cas de proposition de préemption, rédiger un rapport argumenté</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val="restart"/>
            <w:tcBorders>
              <w:left w:val="single" w:sz="4" w:space="0" w:color="auto"/>
              <w:right w:val="single" w:sz="4" w:space="0" w:color="auto"/>
            </w:tcBorders>
            <w:shd w:val="clear" w:color="auto" w:fill="FFFFFF" w:themeFill="background1"/>
            <w:vAlign w:val="center"/>
          </w:tcPr>
          <w:p w:rsidR="00400D9E" w:rsidRPr="00F05AA4" w:rsidRDefault="00400D9E" w:rsidP="001C38C4">
            <w:pPr>
              <w:jc w:val="left"/>
              <w:rPr>
                <w:rFonts w:eastAsia="Arial Unicode MS" w:cs="Arial Unicode MS"/>
                <w:sz w:val="18"/>
                <w:szCs w:val="18"/>
              </w:rPr>
            </w:pPr>
            <w:r w:rsidRPr="00F05AA4">
              <w:rPr>
                <w:rFonts w:eastAsia="Arial Unicode MS" w:cs="Arial Unicode MS"/>
                <w:b/>
                <w:sz w:val="18"/>
                <w:szCs w:val="18"/>
              </w:rPr>
              <w:t>Suivre les mutations signalées par la SAFER</w:t>
            </w: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 xml:space="preserve">Analyser les avis publiés dans </w:t>
            </w:r>
            <w:proofErr w:type="spellStart"/>
            <w:r w:rsidRPr="00F05AA4">
              <w:rPr>
                <w:sz w:val="18"/>
                <w:szCs w:val="18"/>
              </w:rPr>
              <w:t>Vigifoncier</w:t>
            </w:r>
            <w:proofErr w:type="spellEnd"/>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rPr>
                <w:rFonts w:eastAsia="Arial Unicode MS" w:cs="Arial Unicode MS"/>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Identifier les cessions pouvant présenter un intérêt pour la collectivité</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r w:rsidR="00400D9E" w:rsidRPr="00CB2CF0" w:rsidTr="00400D9E">
        <w:trPr>
          <w:trHeight w:val="243"/>
        </w:trPr>
        <w:tc>
          <w:tcPr>
            <w:tcW w:w="1082" w:type="pct"/>
            <w:vMerge/>
            <w:tcBorders>
              <w:left w:val="single" w:sz="4" w:space="0" w:color="auto"/>
              <w:right w:val="single" w:sz="4" w:space="0" w:color="auto"/>
            </w:tcBorders>
            <w:shd w:val="clear" w:color="auto" w:fill="FFFFFF" w:themeFill="background1"/>
            <w:vAlign w:val="center"/>
          </w:tcPr>
          <w:p w:rsidR="00400D9E" w:rsidRPr="00F05AA4" w:rsidRDefault="00400D9E" w:rsidP="001C38C4">
            <w:pPr>
              <w:rPr>
                <w:rFonts w:eastAsia="Arial Unicode MS" w:cs="Arial Unicode MS"/>
                <w:sz w:val="18"/>
                <w:szCs w:val="18"/>
              </w:rPr>
            </w:pPr>
          </w:p>
        </w:tc>
        <w:tc>
          <w:tcPr>
            <w:tcW w:w="3429" w:type="pct"/>
            <w:gridSpan w:val="2"/>
            <w:tcBorders>
              <w:left w:val="single" w:sz="4" w:space="0" w:color="auto"/>
              <w:right w:val="single" w:sz="4" w:space="0" w:color="auto"/>
            </w:tcBorders>
          </w:tcPr>
          <w:p w:rsidR="00400D9E" w:rsidRPr="00F05AA4" w:rsidRDefault="00400D9E" w:rsidP="001C38C4">
            <w:pPr>
              <w:spacing w:after="60"/>
              <w:rPr>
                <w:rFonts w:eastAsia="Arial Unicode MS" w:cs="Arial Unicode MS"/>
                <w:sz w:val="18"/>
                <w:szCs w:val="18"/>
              </w:rPr>
            </w:pPr>
            <w:r w:rsidRPr="00F05AA4">
              <w:rPr>
                <w:sz w:val="18"/>
                <w:szCs w:val="18"/>
              </w:rPr>
              <w:t>Le cas échéant, proposer la candidature de la collectivité et engager la procédure correspondante</w:t>
            </w:r>
          </w:p>
        </w:tc>
        <w:tc>
          <w:tcPr>
            <w:tcW w:w="489" w:type="pct"/>
            <w:tcBorders>
              <w:top w:val="nil"/>
              <w:left w:val="single" w:sz="4" w:space="0" w:color="auto"/>
              <w:bottom w:val="nil"/>
              <w:right w:val="nil"/>
            </w:tcBorders>
            <w:vAlign w:val="center"/>
          </w:tcPr>
          <w:p w:rsidR="00400D9E" w:rsidRPr="00CB2CF0" w:rsidRDefault="00400D9E" w:rsidP="001C38C4">
            <w:pPr>
              <w:pStyle w:val="Textetableau"/>
              <w:rPr>
                <w:szCs w:val="18"/>
              </w:rPr>
            </w:pPr>
          </w:p>
        </w:tc>
      </w:tr>
    </w:tbl>
    <w:p w:rsidR="00FD258F" w:rsidRDefault="00FD258F" w:rsidP="00910B5A">
      <w:pPr>
        <w:spacing w:before="0"/>
        <w:rPr>
          <w:sz w:val="18"/>
          <w:szCs w:val="18"/>
        </w:rPr>
      </w:pPr>
    </w:p>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trHeight w:val="615"/>
        </w:trPr>
        <w:tc>
          <w:tcPr>
            <w:tcW w:w="2618" w:type="dxa"/>
            <w:shd w:val="clear" w:color="auto" w:fill="E6E6E6"/>
            <w:vAlign w:val="center"/>
          </w:tcPr>
          <w:p w:rsidR="00FD258F" w:rsidRPr="008C41EC" w:rsidRDefault="00FD258F" w:rsidP="00BB3594">
            <w:pPr>
              <w:pStyle w:val="renvois"/>
              <w:rPr>
                <w:b/>
              </w:rPr>
            </w:pPr>
            <w:r>
              <w:t xml:space="preserve">Contraintes du poste </w:t>
            </w:r>
          </w:p>
          <w:p w:rsidR="00FD258F" w:rsidRPr="00BB3594" w:rsidRDefault="00FD258F" w:rsidP="00BB3594">
            <w:pPr>
              <w:pStyle w:val="Textetableau"/>
              <w:rPr>
                <w:i/>
                <w:color w:val="FFFFFF"/>
                <w:sz w:val="16"/>
              </w:rPr>
            </w:pPr>
            <w:r w:rsidRPr="00BB3594">
              <w:rPr>
                <w:i/>
                <w:sz w:val="16"/>
              </w:rPr>
              <w:t>Ex : exposition au bruit, déplacements fréquents, manutentions lourdes…</w:t>
            </w:r>
          </w:p>
        </w:tc>
        <w:tc>
          <w:tcPr>
            <w:tcW w:w="8393" w:type="dxa"/>
            <w:shd w:val="clear" w:color="auto" w:fill="auto"/>
            <w:vAlign w:val="center"/>
          </w:tcPr>
          <w:p w:rsidR="002531B9" w:rsidRDefault="00964F71" w:rsidP="006C0404">
            <w:pPr>
              <w:pStyle w:val="Textetableau"/>
              <w:jc w:val="both"/>
            </w:pPr>
            <w:r>
              <w:t xml:space="preserve">Disponibilité </w:t>
            </w:r>
            <w:r w:rsidR="006C0404">
              <w:t>à adapter aux</w:t>
            </w:r>
            <w:r>
              <w:t xml:space="preserve"> nécessités de service et </w:t>
            </w:r>
            <w:r w:rsidR="006C0404">
              <w:t>aux besoins des réunions et des rendez-vous, en particulier avec les élus</w:t>
            </w:r>
            <w:r>
              <w:t>. Absences à coordonner avec les autres négociateurs fonciers</w:t>
            </w:r>
            <w:r w:rsidR="006C0404">
              <w:t xml:space="preserve"> et la responsable de service.</w:t>
            </w:r>
          </w:p>
        </w:tc>
      </w:tr>
    </w:tbl>
    <w:p w:rsidR="00FD258F" w:rsidRDefault="00FD258F" w:rsidP="00910B5A">
      <w:pPr>
        <w:spacing w:before="0"/>
      </w:pPr>
    </w:p>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8C41EC">
        <w:trPr>
          <w:cantSplit/>
        </w:trPr>
        <w:tc>
          <w:tcPr>
            <w:tcW w:w="11011" w:type="dxa"/>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FD258F" w:rsidTr="008C41EC">
        <w:trPr>
          <w:cantSplit/>
        </w:trPr>
        <w:tc>
          <w:tcPr>
            <w:tcW w:w="2618" w:type="dxa"/>
            <w:vMerge w:val="restart"/>
            <w:shd w:val="clear" w:color="auto" w:fill="E6E6E6"/>
            <w:vAlign w:val="center"/>
          </w:tcPr>
          <w:p w:rsidR="00FD258F" w:rsidRPr="007F0FE1" w:rsidRDefault="00FD258F" w:rsidP="00BB3594">
            <w:pPr>
              <w:pStyle w:val="Textetableau"/>
              <w:rPr>
                <w:i/>
                <w:iCs/>
              </w:rPr>
            </w:pPr>
            <w:r w:rsidRPr="007F0FE1">
              <w:t xml:space="preserve">Connaissances </w:t>
            </w:r>
            <w:r w:rsidR="00A431A4">
              <w:t>et savoir-faire souhaité</w:t>
            </w:r>
            <w:r w:rsidRPr="007F0FE1">
              <w:t>s</w:t>
            </w:r>
          </w:p>
        </w:tc>
        <w:tc>
          <w:tcPr>
            <w:tcW w:w="8393" w:type="dxa"/>
          </w:tcPr>
          <w:p w:rsidR="00FD258F" w:rsidRDefault="00301FEF" w:rsidP="001A2FB2">
            <w:pPr>
              <w:pStyle w:val="Textetableau"/>
              <w:jc w:val="both"/>
            </w:pPr>
            <w:r>
              <w:t>Connaissances en droit public, don</w:t>
            </w:r>
            <w:r w:rsidR="001A2FB2">
              <w:t>t droit de l'urbanisme</w:t>
            </w:r>
          </w:p>
        </w:tc>
      </w:tr>
      <w:tr w:rsidR="00FD258F" w:rsidTr="008C41EC">
        <w:trPr>
          <w:cantSplit/>
        </w:trPr>
        <w:tc>
          <w:tcPr>
            <w:tcW w:w="2618" w:type="dxa"/>
            <w:vMerge/>
            <w:shd w:val="clear" w:color="auto" w:fill="E6E6E6"/>
            <w:vAlign w:val="center"/>
          </w:tcPr>
          <w:p w:rsidR="00FD258F" w:rsidRDefault="00FD258F" w:rsidP="00BB3594">
            <w:pPr>
              <w:pStyle w:val="Textetableau"/>
              <w:rPr>
                <w:color w:val="FFFFFF"/>
              </w:rPr>
            </w:pPr>
          </w:p>
        </w:tc>
        <w:tc>
          <w:tcPr>
            <w:tcW w:w="8393" w:type="dxa"/>
          </w:tcPr>
          <w:p w:rsidR="00FD258F" w:rsidRDefault="00BD57B3" w:rsidP="00BE1517">
            <w:pPr>
              <w:pStyle w:val="Textetableau"/>
              <w:jc w:val="both"/>
            </w:pPr>
            <w:r>
              <w:t xml:space="preserve">Connaissances en aménagement </w:t>
            </w:r>
            <w:r w:rsidR="001A2FB2">
              <w:t>et urbanisme</w:t>
            </w:r>
          </w:p>
        </w:tc>
      </w:tr>
      <w:tr w:rsidR="00BD57B3" w:rsidTr="008C41EC">
        <w:trPr>
          <w:cantSplit/>
        </w:trPr>
        <w:tc>
          <w:tcPr>
            <w:tcW w:w="2618" w:type="dxa"/>
            <w:vMerge/>
            <w:shd w:val="clear" w:color="auto" w:fill="E6E6E6"/>
            <w:vAlign w:val="center"/>
          </w:tcPr>
          <w:p w:rsidR="00BD57B3" w:rsidRDefault="00BD57B3" w:rsidP="00BD57B3">
            <w:pPr>
              <w:pStyle w:val="Textetableau"/>
              <w:rPr>
                <w:color w:val="FFFFFF"/>
              </w:rPr>
            </w:pPr>
          </w:p>
        </w:tc>
        <w:tc>
          <w:tcPr>
            <w:tcW w:w="8393" w:type="dxa"/>
          </w:tcPr>
          <w:p w:rsidR="00BD57B3" w:rsidRDefault="00BD57B3" w:rsidP="00BD57B3">
            <w:pPr>
              <w:pStyle w:val="Textetableau"/>
              <w:jc w:val="both"/>
            </w:pPr>
            <w:r>
              <w:t xml:space="preserve">Connaissances du fonctionnement </w:t>
            </w:r>
            <w:r w:rsidR="001A2FB2">
              <w:t xml:space="preserve">et de l'environnement juridique </w:t>
            </w:r>
            <w:r>
              <w:t>des collectivités territoriales et de l'intercommunalité</w:t>
            </w:r>
          </w:p>
        </w:tc>
      </w:tr>
      <w:tr w:rsidR="001A2FB2" w:rsidTr="008C41EC">
        <w:trPr>
          <w:cantSplit/>
        </w:trPr>
        <w:tc>
          <w:tcPr>
            <w:tcW w:w="2618" w:type="dxa"/>
            <w:vMerge/>
            <w:shd w:val="clear" w:color="auto" w:fill="E6E6E6"/>
            <w:vAlign w:val="center"/>
          </w:tcPr>
          <w:p w:rsidR="001A2FB2" w:rsidRDefault="001A2FB2" w:rsidP="00BD57B3">
            <w:pPr>
              <w:pStyle w:val="Textetableau"/>
              <w:rPr>
                <w:color w:val="FFFFFF"/>
              </w:rPr>
            </w:pPr>
          </w:p>
        </w:tc>
        <w:tc>
          <w:tcPr>
            <w:tcW w:w="8393" w:type="dxa"/>
          </w:tcPr>
          <w:p w:rsidR="001A2FB2" w:rsidRDefault="001A2FB2" w:rsidP="001A2FB2">
            <w:pPr>
              <w:pStyle w:val="Textetableau"/>
              <w:jc w:val="both"/>
            </w:pPr>
            <w:r w:rsidRPr="000B7DAC">
              <w:t>C</w:t>
            </w:r>
            <w:r>
              <w:t>apacités d'analyse, de synthèse et d'argumentation</w:t>
            </w:r>
          </w:p>
        </w:tc>
      </w:tr>
      <w:tr w:rsidR="001A2FB2" w:rsidTr="008C41EC">
        <w:trPr>
          <w:cantSplit/>
        </w:trPr>
        <w:tc>
          <w:tcPr>
            <w:tcW w:w="2618" w:type="dxa"/>
            <w:vMerge/>
            <w:shd w:val="clear" w:color="auto" w:fill="E6E6E6"/>
            <w:vAlign w:val="center"/>
          </w:tcPr>
          <w:p w:rsidR="001A2FB2" w:rsidRDefault="001A2FB2" w:rsidP="001A2FB2">
            <w:pPr>
              <w:pStyle w:val="Textetableau"/>
              <w:rPr>
                <w:color w:val="FFFFFF"/>
              </w:rPr>
            </w:pPr>
          </w:p>
        </w:tc>
        <w:tc>
          <w:tcPr>
            <w:tcW w:w="8393" w:type="dxa"/>
          </w:tcPr>
          <w:p w:rsidR="001A2FB2" w:rsidRDefault="001A2FB2" w:rsidP="001A2FB2">
            <w:pPr>
              <w:pStyle w:val="Textetableau"/>
              <w:jc w:val="both"/>
            </w:pPr>
            <w:r>
              <w:t>Sens de la négociation et du compromis</w:t>
            </w:r>
          </w:p>
        </w:tc>
      </w:tr>
      <w:tr w:rsidR="001A2FB2" w:rsidTr="008C41EC">
        <w:trPr>
          <w:cantSplit/>
        </w:trPr>
        <w:tc>
          <w:tcPr>
            <w:tcW w:w="2618" w:type="dxa"/>
            <w:vMerge/>
            <w:shd w:val="clear" w:color="auto" w:fill="E6E6E6"/>
            <w:vAlign w:val="center"/>
          </w:tcPr>
          <w:p w:rsidR="001A2FB2" w:rsidRDefault="001A2FB2" w:rsidP="001A2FB2">
            <w:pPr>
              <w:pStyle w:val="Textetableau"/>
              <w:rPr>
                <w:color w:val="FFFFFF"/>
              </w:rPr>
            </w:pPr>
          </w:p>
        </w:tc>
        <w:tc>
          <w:tcPr>
            <w:tcW w:w="8393" w:type="dxa"/>
          </w:tcPr>
          <w:p w:rsidR="001A2FB2" w:rsidRDefault="001A2FB2" w:rsidP="001A2FB2">
            <w:pPr>
              <w:pStyle w:val="Textetableau"/>
              <w:jc w:val="both"/>
            </w:pPr>
            <w:r>
              <w:t>Sens du service public et de l'intérêt général</w:t>
            </w:r>
          </w:p>
        </w:tc>
      </w:tr>
      <w:tr w:rsidR="001A2FB2" w:rsidTr="00C42F2A">
        <w:trPr>
          <w:cantSplit/>
        </w:trPr>
        <w:tc>
          <w:tcPr>
            <w:tcW w:w="2618" w:type="dxa"/>
            <w:vMerge/>
            <w:tcBorders>
              <w:bottom w:val="single" w:sz="4" w:space="0" w:color="auto"/>
            </w:tcBorders>
            <w:shd w:val="clear" w:color="auto" w:fill="E6E6E6"/>
            <w:vAlign w:val="center"/>
          </w:tcPr>
          <w:p w:rsidR="001A2FB2" w:rsidRDefault="001A2FB2" w:rsidP="001A2FB2">
            <w:pPr>
              <w:pStyle w:val="Textetableau"/>
              <w:rPr>
                <w:color w:val="FFFFFF"/>
              </w:rPr>
            </w:pPr>
          </w:p>
        </w:tc>
        <w:tc>
          <w:tcPr>
            <w:tcW w:w="8393" w:type="dxa"/>
          </w:tcPr>
          <w:p w:rsidR="001A2FB2" w:rsidRDefault="001A2FB2" w:rsidP="001A2FB2">
            <w:pPr>
              <w:pStyle w:val="Textetableau"/>
              <w:jc w:val="both"/>
            </w:pPr>
            <w:r>
              <w:t>Bonnes qualités rédactionnelles</w:t>
            </w:r>
          </w:p>
        </w:tc>
      </w:tr>
      <w:tr w:rsidR="001A2FB2" w:rsidTr="00C42F2A">
        <w:trPr>
          <w:cantSplit/>
        </w:trPr>
        <w:tc>
          <w:tcPr>
            <w:tcW w:w="2618" w:type="dxa"/>
            <w:vMerge/>
            <w:tcBorders>
              <w:bottom w:val="single" w:sz="4" w:space="0" w:color="auto"/>
            </w:tcBorders>
            <w:shd w:val="clear" w:color="auto" w:fill="E6E6E6"/>
            <w:vAlign w:val="center"/>
          </w:tcPr>
          <w:p w:rsidR="001A2FB2" w:rsidRDefault="001A2FB2" w:rsidP="001A2FB2">
            <w:pPr>
              <w:pStyle w:val="Textetableau"/>
              <w:rPr>
                <w:color w:val="FFFFFF"/>
              </w:rPr>
            </w:pPr>
          </w:p>
        </w:tc>
        <w:tc>
          <w:tcPr>
            <w:tcW w:w="8393" w:type="dxa"/>
          </w:tcPr>
          <w:p w:rsidR="001A2FB2" w:rsidRDefault="001A2FB2" w:rsidP="001A2FB2">
            <w:pPr>
              <w:pStyle w:val="Textetableau"/>
              <w:jc w:val="both"/>
            </w:pPr>
            <w:r>
              <w:t>Rigueur et sens de l'organisation</w:t>
            </w:r>
          </w:p>
        </w:tc>
      </w:tr>
      <w:tr w:rsidR="001A2FB2" w:rsidTr="00C42F2A">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A2FB2" w:rsidRPr="007F0FE1" w:rsidRDefault="001A2FB2" w:rsidP="001A2FB2">
            <w:pPr>
              <w:pStyle w:val="Textetableau"/>
            </w:pPr>
            <w:r w:rsidRPr="007F0FE1">
              <w:t xml:space="preserve">Autres </w:t>
            </w:r>
            <w:proofErr w:type="spellStart"/>
            <w:r w:rsidRPr="007F0FE1">
              <w:t>pré-requis</w:t>
            </w:r>
            <w:proofErr w:type="spellEnd"/>
            <w:r w:rsidRPr="007F0FE1">
              <w:t xml:space="preserve"> pour exercer les missions </w:t>
            </w:r>
          </w:p>
          <w:p w:rsidR="001A2FB2" w:rsidRPr="00BB3594" w:rsidRDefault="001A2FB2" w:rsidP="001A2FB2">
            <w:pPr>
              <w:pStyle w:val="Textetableau"/>
              <w:rPr>
                <w:i/>
                <w:iCs/>
                <w:sz w:val="16"/>
              </w:rPr>
            </w:pPr>
            <w:r w:rsidRPr="00BB3594">
              <w:rPr>
                <w:i/>
                <w:sz w:val="16"/>
              </w:rPr>
              <w:t>ex : diplôme, expériences…</w:t>
            </w:r>
          </w:p>
        </w:tc>
        <w:tc>
          <w:tcPr>
            <w:tcW w:w="8393" w:type="dxa"/>
            <w:tcBorders>
              <w:left w:val="single" w:sz="4" w:space="0" w:color="auto"/>
            </w:tcBorders>
          </w:tcPr>
          <w:p w:rsidR="001A2FB2" w:rsidRDefault="001A2FB2" w:rsidP="001A2FB2">
            <w:pPr>
              <w:pStyle w:val="Textetableau"/>
              <w:jc w:val="both"/>
            </w:pPr>
            <w:r>
              <w:t>Formation supérieure en aménagement, urbanisme, développement territorial, projet urbain</w:t>
            </w:r>
          </w:p>
        </w:tc>
      </w:tr>
      <w:tr w:rsidR="001A2FB2" w:rsidTr="00C42F2A">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1A2FB2" w:rsidRPr="007F0FE1" w:rsidRDefault="001A2FB2" w:rsidP="001A2FB2">
            <w:pPr>
              <w:pStyle w:val="Textetableau"/>
            </w:pPr>
          </w:p>
        </w:tc>
        <w:tc>
          <w:tcPr>
            <w:tcW w:w="8393" w:type="dxa"/>
            <w:tcBorders>
              <w:left w:val="single" w:sz="4" w:space="0" w:color="auto"/>
            </w:tcBorders>
          </w:tcPr>
          <w:p w:rsidR="001A2FB2" w:rsidRDefault="001A2FB2" w:rsidP="001A2FB2">
            <w:pPr>
              <w:pStyle w:val="Textetableau"/>
              <w:jc w:val="both"/>
            </w:pPr>
            <w:r>
              <w:t>Expérience dans la pratique de la négociation et de l'aménagement urbain</w:t>
            </w:r>
          </w:p>
        </w:tc>
      </w:tr>
      <w:tr w:rsidR="001A2FB2" w:rsidTr="00C42F2A">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1A2FB2" w:rsidRPr="007F0FE1" w:rsidRDefault="001A2FB2" w:rsidP="001A2FB2">
            <w:pPr>
              <w:pStyle w:val="Textetableau"/>
            </w:pPr>
          </w:p>
        </w:tc>
        <w:tc>
          <w:tcPr>
            <w:tcW w:w="8393" w:type="dxa"/>
            <w:tcBorders>
              <w:left w:val="single" w:sz="4" w:space="0" w:color="auto"/>
            </w:tcBorders>
          </w:tcPr>
          <w:p w:rsidR="001A2FB2" w:rsidRDefault="001A2FB2" w:rsidP="001A2FB2">
            <w:pPr>
              <w:pStyle w:val="Textetableau"/>
              <w:jc w:val="both"/>
            </w:pPr>
            <w:r>
              <w:t>Permis B</w:t>
            </w:r>
          </w:p>
        </w:tc>
      </w:tr>
    </w:tbl>
    <w:p w:rsidR="00910B5A" w:rsidRDefault="00910B5A" w:rsidP="00910B5A">
      <w:pPr>
        <w:spacing w:before="0"/>
      </w:pPr>
    </w:p>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546098" w:rsidTr="001D58C8">
        <w:tc>
          <w:tcPr>
            <w:tcW w:w="11011" w:type="dxa"/>
            <w:gridSpan w:val="2"/>
            <w:shd w:val="clear" w:color="auto" w:fill="E6E6E6"/>
          </w:tcPr>
          <w:p w:rsidR="00A431A4" w:rsidRPr="00546098" w:rsidRDefault="00A431A4" w:rsidP="00795BEA">
            <w:pPr>
              <w:pStyle w:val="Textetableau"/>
            </w:pPr>
            <w:r w:rsidRPr="001D58C8">
              <w:rPr>
                <w:rFonts w:ascii="Arial Black" w:hAnsi="Arial Black"/>
                <w:szCs w:val="20"/>
                <w:shd w:val="clear" w:color="auto" w:fill="E6E6E6"/>
              </w:rPr>
              <w:t xml:space="preserve">Environnement du poste </w:t>
            </w:r>
          </w:p>
        </w:tc>
      </w:tr>
      <w:tr w:rsidR="00A431A4" w:rsidRPr="00546098" w:rsidTr="001D58C8">
        <w:trPr>
          <w:trHeight w:val="312"/>
        </w:trPr>
        <w:tc>
          <w:tcPr>
            <w:tcW w:w="2670" w:type="dxa"/>
            <w:shd w:val="clear" w:color="auto" w:fill="E6E6E6"/>
          </w:tcPr>
          <w:p w:rsidR="00A431A4" w:rsidRPr="00546098" w:rsidRDefault="00A431A4" w:rsidP="00795BEA">
            <w:pPr>
              <w:pStyle w:val="Textetableau"/>
            </w:pPr>
            <w:r w:rsidRPr="00546098">
              <w:t xml:space="preserve">Horaires </w:t>
            </w:r>
          </w:p>
        </w:tc>
        <w:tc>
          <w:tcPr>
            <w:tcW w:w="8341" w:type="dxa"/>
            <w:shd w:val="clear" w:color="auto" w:fill="auto"/>
          </w:tcPr>
          <w:p w:rsidR="00A431A4" w:rsidRPr="00546098" w:rsidRDefault="00356CE2" w:rsidP="0044638B">
            <w:pPr>
              <w:pStyle w:val="Styleliste2MotifTransparenteGris-10"/>
              <w:numPr>
                <w:ilvl w:val="0"/>
                <w:numId w:val="0"/>
              </w:numPr>
            </w:pPr>
            <w:r>
              <w:t>Semaine de 37 h 30</w:t>
            </w:r>
            <w:r w:rsidR="00A431A4" w:rsidRPr="00546098">
              <w:t xml:space="preserve"> </w:t>
            </w:r>
          </w:p>
        </w:tc>
      </w:tr>
      <w:tr w:rsidR="00A431A4" w:rsidRPr="00546098" w:rsidTr="001D58C8">
        <w:trPr>
          <w:trHeight w:val="312"/>
        </w:trPr>
        <w:tc>
          <w:tcPr>
            <w:tcW w:w="2670" w:type="dxa"/>
            <w:shd w:val="clear" w:color="auto" w:fill="E6E6E6"/>
          </w:tcPr>
          <w:p w:rsidR="00A431A4" w:rsidRPr="00546098" w:rsidRDefault="00A431A4" w:rsidP="00795BEA">
            <w:pPr>
              <w:pStyle w:val="Textetableau"/>
            </w:pPr>
            <w:r w:rsidRPr="00546098">
              <w:t>Temps de travail</w:t>
            </w:r>
          </w:p>
        </w:tc>
        <w:tc>
          <w:tcPr>
            <w:tcW w:w="8341" w:type="dxa"/>
            <w:shd w:val="clear" w:color="auto" w:fill="auto"/>
          </w:tcPr>
          <w:p w:rsidR="00A431A4" w:rsidRPr="00546098" w:rsidRDefault="00356CE2" w:rsidP="0044638B">
            <w:pPr>
              <w:pStyle w:val="Styleliste2MotifTransparenteGris-10"/>
              <w:numPr>
                <w:ilvl w:val="0"/>
                <w:numId w:val="0"/>
              </w:numPr>
            </w:pPr>
            <w:r>
              <w:t>100 % + forfait ATT de 15j/an</w:t>
            </w:r>
          </w:p>
        </w:tc>
      </w:tr>
      <w:tr w:rsidR="00A431A4" w:rsidRPr="00546098" w:rsidTr="001D58C8">
        <w:trPr>
          <w:trHeight w:val="312"/>
        </w:trPr>
        <w:tc>
          <w:tcPr>
            <w:tcW w:w="2670" w:type="dxa"/>
            <w:shd w:val="clear" w:color="auto" w:fill="E6E6E6"/>
          </w:tcPr>
          <w:p w:rsidR="00A431A4" w:rsidRPr="00546098" w:rsidRDefault="00A431A4" w:rsidP="00795BEA">
            <w:pPr>
              <w:pStyle w:val="Textetableau"/>
            </w:pPr>
            <w:r w:rsidRPr="00546098">
              <w:t>Lieu de travail</w:t>
            </w:r>
          </w:p>
        </w:tc>
        <w:tc>
          <w:tcPr>
            <w:tcW w:w="8341" w:type="dxa"/>
            <w:shd w:val="clear" w:color="auto" w:fill="auto"/>
          </w:tcPr>
          <w:p w:rsidR="00A431A4" w:rsidRPr="00546098" w:rsidRDefault="00B83653" w:rsidP="0044638B">
            <w:pPr>
              <w:pStyle w:val="Styleliste2MotifTransparenteGris-10"/>
              <w:numPr>
                <w:ilvl w:val="0"/>
                <w:numId w:val="0"/>
              </w:numPr>
            </w:pPr>
            <w:r>
              <w:t>Hôtel de Rennes Métropole 4 avenue Henri Fréville</w:t>
            </w:r>
          </w:p>
        </w:tc>
      </w:tr>
      <w:tr w:rsidR="00A431A4" w:rsidRPr="00546098" w:rsidTr="001D58C8">
        <w:trPr>
          <w:trHeight w:val="312"/>
        </w:trPr>
        <w:tc>
          <w:tcPr>
            <w:tcW w:w="2670" w:type="dxa"/>
            <w:shd w:val="clear" w:color="auto" w:fill="E6E6E6"/>
          </w:tcPr>
          <w:p w:rsidR="00A431A4" w:rsidRPr="00191764" w:rsidRDefault="00A431A4" w:rsidP="00795BEA">
            <w:pPr>
              <w:pStyle w:val="Textetableau"/>
            </w:pPr>
            <w:r w:rsidRPr="00546098">
              <w:t>Eléments de rémunération liés au poste</w:t>
            </w:r>
            <w:r>
              <w:t xml:space="preserve"> </w:t>
            </w:r>
            <w:r>
              <w:br/>
            </w:r>
            <w:r w:rsidRPr="001D58C8">
              <w:rPr>
                <w:i/>
                <w:sz w:val="16"/>
              </w:rPr>
              <w:t>(NBI …)</w:t>
            </w:r>
          </w:p>
        </w:tc>
        <w:tc>
          <w:tcPr>
            <w:tcW w:w="8341" w:type="dxa"/>
            <w:shd w:val="clear" w:color="auto" w:fill="auto"/>
          </w:tcPr>
          <w:p w:rsidR="00A431A4" w:rsidRPr="00546098" w:rsidRDefault="00A431A4" w:rsidP="001A4CA2">
            <w:pPr>
              <w:pStyle w:val="Textetableau"/>
            </w:pPr>
          </w:p>
        </w:tc>
      </w:tr>
      <w:tr w:rsidR="00A431A4" w:rsidRPr="00191764" w:rsidTr="001D58C8">
        <w:trPr>
          <w:trHeight w:val="308"/>
        </w:trPr>
        <w:tc>
          <w:tcPr>
            <w:tcW w:w="2670" w:type="dxa"/>
            <w:shd w:val="clear" w:color="auto" w:fill="E6E6E6"/>
          </w:tcPr>
          <w:p w:rsidR="00A431A4" w:rsidRPr="00191764" w:rsidRDefault="00A431A4" w:rsidP="00795BEA">
            <w:pPr>
              <w:pStyle w:val="Textetableau"/>
            </w:pPr>
            <w:r w:rsidRPr="00191764">
              <w:t xml:space="preserve">Conditions particulières </w:t>
            </w:r>
            <w:r>
              <w:t>d'exercice des missions</w:t>
            </w:r>
            <w:r>
              <w:br/>
            </w:r>
            <w:r w:rsidRPr="001D58C8">
              <w:rPr>
                <w:i/>
                <w:sz w:val="16"/>
              </w:rPr>
              <w:t>ex. poste itinérant, astreintes…</w:t>
            </w:r>
          </w:p>
        </w:tc>
        <w:tc>
          <w:tcPr>
            <w:tcW w:w="8341" w:type="dxa"/>
            <w:shd w:val="clear" w:color="auto" w:fill="auto"/>
          </w:tcPr>
          <w:p w:rsidR="00A431A4" w:rsidRPr="00191764" w:rsidRDefault="001A2FB2" w:rsidP="00795BEA">
            <w:pPr>
              <w:pStyle w:val="Textetableau"/>
            </w:pPr>
            <w:r>
              <w:t>/</w:t>
            </w:r>
          </w:p>
        </w:tc>
      </w:tr>
      <w:tr w:rsidR="00A431A4" w:rsidRPr="00191764" w:rsidTr="001D58C8">
        <w:trPr>
          <w:trHeight w:val="308"/>
        </w:trPr>
        <w:tc>
          <w:tcPr>
            <w:tcW w:w="2670" w:type="dxa"/>
            <w:shd w:val="clear" w:color="auto" w:fill="E6E6E6"/>
          </w:tcPr>
          <w:p w:rsidR="00A431A4" w:rsidRPr="00191764" w:rsidRDefault="00A431A4" w:rsidP="00795BEA">
            <w:pPr>
              <w:pStyle w:val="Textetableau"/>
            </w:pPr>
            <w:r>
              <w:t>Moyens matériels spécifiques</w:t>
            </w:r>
          </w:p>
        </w:tc>
        <w:tc>
          <w:tcPr>
            <w:tcW w:w="8341" w:type="dxa"/>
            <w:shd w:val="clear" w:color="auto" w:fill="auto"/>
          </w:tcPr>
          <w:p w:rsidR="00A431A4" w:rsidRPr="00191764" w:rsidRDefault="001A2FB2" w:rsidP="001F7603">
            <w:pPr>
              <w:pStyle w:val="Textetableau"/>
              <w:jc w:val="both"/>
            </w:pPr>
            <w:r>
              <w:t>/</w:t>
            </w:r>
          </w:p>
        </w:tc>
      </w:tr>
      <w:tr w:rsidR="00A431A4" w:rsidRPr="00191764" w:rsidTr="001D58C8">
        <w:trPr>
          <w:trHeight w:val="308"/>
        </w:trPr>
        <w:tc>
          <w:tcPr>
            <w:tcW w:w="2670" w:type="dxa"/>
            <w:shd w:val="clear" w:color="auto" w:fill="E6E6E6"/>
          </w:tcPr>
          <w:p w:rsidR="00A431A4" w:rsidRPr="00191764" w:rsidRDefault="00A431A4" w:rsidP="00795BEA">
            <w:pPr>
              <w:pStyle w:val="Textetableau"/>
            </w:pPr>
            <w:r>
              <w:t>Dotation vestimentaire</w:t>
            </w:r>
          </w:p>
        </w:tc>
        <w:tc>
          <w:tcPr>
            <w:tcW w:w="8341" w:type="dxa"/>
            <w:shd w:val="clear" w:color="auto" w:fill="auto"/>
          </w:tcPr>
          <w:p w:rsidR="00A431A4" w:rsidRPr="00191764" w:rsidRDefault="001A2FB2" w:rsidP="00795BEA">
            <w:pPr>
              <w:pStyle w:val="Textetableau"/>
            </w:pPr>
            <w:r>
              <w:t>/</w:t>
            </w: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EF2D84" w:rsidRDefault="00A431A4" w:rsidP="00795BEA">
            <w:pPr>
              <w:pStyle w:val="Textetableau"/>
            </w:pPr>
            <w:r w:rsidRPr="00EB7173">
              <w:lastRenderedPageBreak/>
              <w:t>Approvisionnements - commande</w:t>
            </w:r>
          </w:p>
        </w:tc>
        <w:tc>
          <w:tcPr>
            <w:tcW w:w="389" w:type="dxa"/>
            <w:shd w:val="clear" w:color="auto" w:fill="FFFFFF"/>
          </w:tcPr>
          <w:p w:rsidR="00A431A4" w:rsidRDefault="00A431A4" w:rsidP="00795BEA">
            <w:pPr>
              <w:pStyle w:val="Textetableau"/>
              <w:rPr>
                <w:i/>
                <w:i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Coriolis</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Default="00A431A4" w:rsidP="00795BEA">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bl>
    <w:p w:rsidR="00A431A4" w:rsidRDefault="00A431A4" w:rsidP="00910B5A">
      <w:pPr>
        <w:spacing w:before="0"/>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Default="00232044" w:rsidP="00232044">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Default="00232044" w:rsidP="00232044">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Default="00232044" w:rsidP="00232044">
            <w:pPr>
              <w:pStyle w:val="Textetableau"/>
              <w:rPr>
                <w:b/>
                <w:bCs/>
                <w:color w:val="FFFFFF"/>
              </w:rPr>
            </w:pPr>
            <w:r>
              <w:rPr>
                <w:b/>
                <w:bCs/>
                <w:color w:val="FFFFFF"/>
              </w:rPr>
              <w:fldChar w:fldCharType="begin">
                <w:ffData>
                  <w:name w:val="CaseACocher1"/>
                  <w:enabled/>
                  <w:calcOnExit w:val="0"/>
                  <w:checkBox>
                    <w:sizeAuto/>
                    <w:default w:val="0"/>
                  </w:checkBox>
                </w:ffData>
              </w:fldChar>
            </w:r>
            <w:r>
              <w:rPr>
                <w:b/>
                <w:bCs/>
                <w:color w:val="FFFFFF"/>
              </w:rPr>
              <w:instrText xml:space="preserve"> FORMCHECKBOX </w:instrText>
            </w:r>
            <w:r w:rsidR="00E86F21">
              <w:rPr>
                <w:b/>
                <w:bCs/>
                <w:color w:val="FFFFFF"/>
              </w:rPr>
            </w:r>
            <w:r w:rsidR="00E86F21">
              <w:rPr>
                <w:b/>
                <w:bCs/>
                <w:color w:val="FFFFFF"/>
              </w:rPr>
              <w:fldChar w:fldCharType="separate"/>
            </w:r>
            <w:r>
              <w:rPr>
                <w:b/>
                <w:bCs/>
                <w:color w:val="FFFFFF"/>
              </w:rPr>
              <w:fldChar w:fldCharType="end"/>
            </w:r>
          </w:p>
        </w:tc>
      </w:tr>
    </w:tbl>
    <w:p w:rsidR="009F2FB3" w:rsidRDefault="009F2FB3" w:rsidP="00910B5A">
      <w:pPr>
        <w:spacing w:before="0"/>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69364E" w:rsidTr="00B72539">
        <w:trPr>
          <w:cantSplit/>
          <w:trHeight w:val="270"/>
        </w:trPr>
        <w:tc>
          <w:tcPr>
            <w:tcW w:w="2632" w:type="dxa"/>
            <w:vMerge w:val="restart"/>
            <w:shd w:val="clear" w:color="auto" w:fill="E6E6E6"/>
          </w:tcPr>
          <w:p w:rsidR="0069364E" w:rsidRPr="00EB7173" w:rsidRDefault="0069364E" w:rsidP="00B72539">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258" w:type="dxa"/>
            <w:shd w:val="clear" w:color="auto" w:fill="FFFFFF"/>
          </w:tcPr>
          <w:p w:rsidR="0069364E" w:rsidRPr="00EF2D84" w:rsidRDefault="0069364E" w:rsidP="00B72539">
            <w:pPr>
              <w:pStyle w:val="Textetableau"/>
            </w:pPr>
            <w:r>
              <w:t>Correspondant formation</w:t>
            </w:r>
          </w:p>
        </w:tc>
        <w:tc>
          <w:tcPr>
            <w:tcW w:w="2121" w:type="dxa"/>
            <w:shd w:val="clear" w:color="auto" w:fill="FFFFFF"/>
          </w:tcPr>
          <w:p w:rsidR="0069364E" w:rsidRPr="00924F23" w:rsidRDefault="00554DAD" w:rsidP="00B72539">
            <w:pPr>
              <w:pStyle w:val="Textetableau"/>
              <w:rPr>
                <w:iCs/>
              </w:rPr>
            </w:pPr>
            <w:r>
              <w:rPr>
                <w:iCs/>
              </w:rPr>
              <w:t>Emeline Renouf</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Pr="00EB7173" w:rsidRDefault="0069364E" w:rsidP="00B72539">
            <w:pPr>
              <w:pStyle w:val="Textetableau"/>
            </w:pPr>
            <w:r>
              <w:t>Correspondant congés</w:t>
            </w:r>
          </w:p>
        </w:tc>
        <w:tc>
          <w:tcPr>
            <w:tcW w:w="2121" w:type="dxa"/>
            <w:shd w:val="clear" w:color="auto" w:fill="FFFFFF"/>
          </w:tcPr>
          <w:p w:rsidR="0069364E" w:rsidRPr="00924F23" w:rsidRDefault="00554DAD" w:rsidP="00B72539">
            <w:pPr>
              <w:pStyle w:val="Textetableau"/>
              <w:rPr>
                <w:b/>
                <w:bCs/>
              </w:rPr>
            </w:pPr>
            <w:r>
              <w:rPr>
                <w:iCs/>
              </w:rPr>
              <w:t>Emeline Renouf</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Pr="00EB7173" w:rsidRDefault="0069364E" w:rsidP="00B72539">
            <w:pPr>
              <w:pStyle w:val="Textetableau"/>
            </w:pPr>
            <w:r>
              <w:t>Correspondant r</w:t>
            </w:r>
            <w:r w:rsidRPr="00EB7173">
              <w:t>estauration / PDA</w:t>
            </w:r>
          </w:p>
        </w:tc>
        <w:tc>
          <w:tcPr>
            <w:tcW w:w="2121" w:type="dxa"/>
            <w:shd w:val="clear" w:color="auto" w:fill="FFFFFF"/>
          </w:tcPr>
          <w:p w:rsidR="0069364E" w:rsidRPr="00924F23" w:rsidRDefault="00554DAD" w:rsidP="00B72539">
            <w:pPr>
              <w:pStyle w:val="Textetableau"/>
              <w:rPr>
                <w:b/>
                <w:bCs/>
              </w:rPr>
            </w:pPr>
            <w:r>
              <w:rPr>
                <w:iCs/>
              </w:rPr>
              <w:t>Emeline Renouf</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Pr="00EB7173" w:rsidRDefault="0069364E" w:rsidP="00B72539">
            <w:pPr>
              <w:pStyle w:val="Textetableau"/>
            </w:pPr>
            <w:r>
              <w:t>Correspondant de service (service paie situations administratives)</w:t>
            </w:r>
          </w:p>
        </w:tc>
        <w:tc>
          <w:tcPr>
            <w:tcW w:w="2121" w:type="dxa"/>
            <w:shd w:val="clear" w:color="auto" w:fill="FFFFFF"/>
          </w:tcPr>
          <w:p w:rsidR="0069364E" w:rsidRPr="00924F23" w:rsidRDefault="00554DAD" w:rsidP="00B72539">
            <w:pPr>
              <w:pStyle w:val="Textetableau"/>
              <w:rPr>
                <w:b/>
                <w:bCs/>
              </w:rPr>
            </w:pPr>
            <w:r>
              <w:rPr>
                <w:iCs/>
              </w:rPr>
              <w:t>Emeline Renouf</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Default="0069364E" w:rsidP="00B72539">
            <w:pPr>
              <w:pStyle w:val="Textetableau"/>
            </w:pPr>
            <w:r>
              <w:t>Correspondant informatique</w:t>
            </w:r>
          </w:p>
        </w:tc>
        <w:tc>
          <w:tcPr>
            <w:tcW w:w="2121" w:type="dxa"/>
            <w:shd w:val="clear" w:color="auto" w:fill="FFFFFF"/>
          </w:tcPr>
          <w:p w:rsidR="0069364E" w:rsidRPr="00924F23" w:rsidRDefault="00554DAD" w:rsidP="00B72539">
            <w:pPr>
              <w:pStyle w:val="Textetableau"/>
              <w:rPr>
                <w:b/>
                <w:bCs/>
              </w:rPr>
            </w:pPr>
            <w:r>
              <w:rPr>
                <w:iCs/>
              </w:rPr>
              <w:t>Emeline Renouf</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Pr="00EB7173" w:rsidRDefault="0069364E" w:rsidP="00B72539">
            <w:pPr>
              <w:pStyle w:val="Textetableau"/>
            </w:pPr>
            <w:r>
              <w:t>Assistant de prévention</w:t>
            </w:r>
          </w:p>
        </w:tc>
        <w:tc>
          <w:tcPr>
            <w:tcW w:w="2121" w:type="dxa"/>
            <w:shd w:val="clear" w:color="auto" w:fill="FFFFFF"/>
          </w:tcPr>
          <w:p w:rsidR="0069364E" w:rsidRPr="00924F23" w:rsidRDefault="0069364E" w:rsidP="00B72539">
            <w:pPr>
              <w:pStyle w:val="Textetableau"/>
              <w:rPr>
                <w:b/>
                <w:bCs/>
              </w:rPr>
            </w:pPr>
            <w:r>
              <w:rPr>
                <w:b/>
                <w:bCs/>
              </w:rPr>
              <w:t>/</w:t>
            </w:r>
          </w:p>
        </w:tc>
      </w:tr>
      <w:tr w:rsidR="0069364E" w:rsidTr="00B72539">
        <w:trPr>
          <w:cantSplit/>
          <w:trHeight w:val="270"/>
        </w:trPr>
        <w:tc>
          <w:tcPr>
            <w:tcW w:w="2632" w:type="dxa"/>
            <w:vMerge/>
            <w:shd w:val="clear" w:color="auto" w:fill="E6E6E6"/>
          </w:tcPr>
          <w:p w:rsidR="0069364E" w:rsidRPr="00EB7173" w:rsidRDefault="0069364E" w:rsidP="00B72539">
            <w:pPr>
              <w:pStyle w:val="Textetableau"/>
            </w:pPr>
          </w:p>
        </w:tc>
        <w:tc>
          <w:tcPr>
            <w:tcW w:w="6258" w:type="dxa"/>
            <w:shd w:val="clear" w:color="auto" w:fill="FFFFFF"/>
          </w:tcPr>
          <w:p w:rsidR="0069364E" w:rsidRPr="00EB7173" w:rsidRDefault="0069364E" w:rsidP="00B72539">
            <w:pPr>
              <w:pStyle w:val="Textetableau"/>
            </w:pPr>
            <w:r>
              <w:t>Chargé(e) de ressources humaines</w:t>
            </w:r>
          </w:p>
        </w:tc>
        <w:tc>
          <w:tcPr>
            <w:tcW w:w="2121" w:type="dxa"/>
            <w:shd w:val="clear" w:color="auto" w:fill="FFFFFF"/>
          </w:tcPr>
          <w:p w:rsidR="0069364E" w:rsidRPr="000D7128" w:rsidRDefault="0069364E" w:rsidP="00B72539">
            <w:pPr>
              <w:pStyle w:val="Textetableau"/>
              <w:rPr>
                <w:bCs/>
              </w:rPr>
            </w:pPr>
            <w:r>
              <w:rPr>
                <w:bCs/>
              </w:rPr>
              <w:t xml:space="preserve">Rozenn Le </w:t>
            </w:r>
            <w:proofErr w:type="spellStart"/>
            <w:r>
              <w:rPr>
                <w:bCs/>
              </w:rPr>
              <w:t>Proud'hom</w:t>
            </w:r>
            <w:proofErr w:type="spellEnd"/>
          </w:p>
        </w:tc>
      </w:tr>
    </w:tbl>
    <w:p w:rsidR="0017617D" w:rsidRDefault="0017617D" w:rsidP="00910B5A">
      <w:pPr>
        <w:spacing w:before="0"/>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1D58C8">
        <w:trPr>
          <w:trHeight w:val="944"/>
        </w:trPr>
        <w:tc>
          <w:tcPr>
            <w:tcW w:w="2694" w:type="dxa"/>
            <w:tcBorders>
              <w:bottom w:val="single" w:sz="4" w:space="0" w:color="auto"/>
            </w:tcBorders>
            <w:shd w:val="clear" w:color="auto" w:fill="E6E6E6"/>
            <w:vAlign w:val="center"/>
          </w:tcPr>
          <w:p w:rsidR="00630BC6" w:rsidRPr="001D58C8" w:rsidRDefault="00E45829" w:rsidP="001D58C8">
            <w:pPr>
              <w:jc w:val="left"/>
              <w:rPr>
                <w:rFonts w:ascii="Arial Black" w:hAnsi="Arial Black"/>
                <w:shd w:val="clear" w:color="auto" w:fill="E6E6E6"/>
              </w:rPr>
            </w:pPr>
            <w:r w:rsidRPr="001D58C8">
              <w:rPr>
                <w:rFonts w:ascii="Arial Black" w:hAnsi="Arial Black"/>
                <w:shd w:val="clear" w:color="auto" w:fill="E6E6E6"/>
              </w:rPr>
              <w:t>Validation du chef de service</w:t>
            </w:r>
          </w:p>
        </w:tc>
        <w:tc>
          <w:tcPr>
            <w:tcW w:w="8317" w:type="dxa"/>
            <w:shd w:val="clear" w:color="auto" w:fill="auto"/>
            <w:vAlign w:val="center"/>
          </w:tcPr>
          <w:p w:rsidR="00630BC6" w:rsidRDefault="00E45829" w:rsidP="00E45829">
            <w:pPr>
              <w:pStyle w:val="Textetableau"/>
            </w:pPr>
            <w:r>
              <w:t xml:space="preserve">Nom </w:t>
            </w:r>
            <w:r w:rsidR="00F07620">
              <w:t xml:space="preserve">: </w:t>
            </w:r>
            <w:r w:rsidR="001F7603">
              <w:t>Laure PIQUEMAL</w:t>
            </w:r>
          </w:p>
          <w:p w:rsidR="00E45829" w:rsidRDefault="00E45829" w:rsidP="00E45829">
            <w:pPr>
              <w:pStyle w:val="Textetableau"/>
            </w:pPr>
          </w:p>
          <w:p w:rsidR="00E45829" w:rsidRDefault="00E45829" w:rsidP="00554DAD">
            <w:pPr>
              <w:pStyle w:val="Textetableau"/>
            </w:pPr>
            <w:r>
              <w:t>Date :</w:t>
            </w:r>
            <w:r w:rsidR="001F7603">
              <w:t xml:space="preserve"> </w:t>
            </w:r>
            <w:r w:rsidR="00554DAD">
              <w:t>Mars 2023</w:t>
            </w:r>
          </w:p>
        </w:tc>
      </w:tr>
      <w:tr w:rsidR="00630BC6" w:rsidTr="001D58C8">
        <w:trPr>
          <w:trHeight w:val="863"/>
        </w:trPr>
        <w:tc>
          <w:tcPr>
            <w:tcW w:w="2694" w:type="dxa"/>
            <w:shd w:val="clear" w:color="auto" w:fill="E6E6E6"/>
            <w:vAlign w:val="center"/>
          </w:tcPr>
          <w:p w:rsidR="00630BC6" w:rsidRPr="001D58C8" w:rsidRDefault="00E45829" w:rsidP="001D58C8">
            <w:pPr>
              <w:jc w:val="left"/>
              <w:rPr>
                <w:rFonts w:ascii="Arial Black" w:hAnsi="Arial Black"/>
                <w:shd w:val="clear" w:color="auto" w:fill="E6E6E6"/>
              </w:rPr>
            </w:pPr>
            <w:r w:rsidRPr="001D58C8">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F07620">
              <w:t xml:space="preserve"> </w:t>
            </w:r>
          </w:p>
          <w:p w:rsidR="00E45829" w:rsidRDefault="00E45829" w:rsidP="00E45829">
            <w:pPr>
              <w:pStyle w:val="Textetableau"/>
            </w:pPr>
          </w:p>
          <w:p w:rsidR="00630BC6" w:rsidRDefault="00E45829" w:rsidP="00E45829">
            <w:pPr>
              <w:pStyle w:val="Textetableau"/>
            </w:pPr>
            <w:r>
              <w:t>Date :</w:t>
            </w:r>
          </w:p>
        </w:tc>
      </w:tr>
    </w:tbl>
    <w:p w:rsidR="00227C6D" w:rsidRDefault="00227C6D" w:rsidP="000327B5"/>
    <w:sectPr w:rsidR="00227C6D" w:rsidSect="00910B5A">
      <w:footerReference w:type="default" r:id="rId9"/>
      <w:pgSz w:w="11906" w:h="16838" w:code="9"/>
      <w:pgMar w:top="284" w:right="567" w:bottom="567" w:left="567"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A2" w:rsidRDefault="001A4CA2">
      <w:r>
        <w:separator/>
      </w:r>
    </w:p>
  </w:endnote>
  <w:endnote w:type="continuationSeparator" w:id="0">
    <w:p w:rsidR="001A4CA2" w:rsidRDefault="001A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2671"/>
      <w:docPartObj>
        <w:docPartGallery w:val="Page Numbers (Bottom of Page)"/>
        <w:docPartUnique/>
      </w:docPartObj>
    </w:sdtPr>
    <w:sdtEndPr/>
    <w:sdtContent>
      <w:p w:rsidR="001A4CA2" w:rsidRDefault="001A4CA2">
        <w:pPr>
          <w:pStyle w:val="Pieddepage"/>
          <w:jc w:val="right"/>
        </w:pPr>
        <w:r>
          <w:fldChar w:fldCharType="begin"/>
        </w:r>
        <w:r>
          <w:instrText>PAGE   \* MERGEFORMAT</w:instrText>
        </w:r>
        <w:r>
          <w:fldChar w:fldCharType="separate"/>
        </w:r>
        <w:r w:rsidR="00E86F21">
          <w:rPr>
            <w:noProof/>
          </w:rPr>
          <w:t>1</w:t>
        </w:r>
        <w:r>
          <w:fldChar w:fldCharType="end"/>
        </w:r>
      </w:p>
    </w:sdtContent>
  </w:sdt>
  <w:p w:rsidR="001A4CA2" w:rsidRPr="00EC03E8" w:rsidRDefault="001A4CA2" w:rsidP="00EC03E8">
    <w:pP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A2" w:rsidRDefault="001A4CA2">
      <w:r>
        <w:separator/>
      </w:r>
    </w:p>
  </w:footnote>
  <w:footnote w:type="continuationSeparator" w:id="0">
    <w:p w:rsidR="001A4CA2" w:rsidRDefault="001A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6pt" o:bullet="t">
        <v:imagedata r:id="rId1" o:title="1295362779_arrow_state_grey_right"/>
      </v:shape>
    </w:pict>
  </w:numPicBullet>
  <w:numPicBullet w:numPicBulletId="1">
    <w:pict>
      <v:shape id="_x0000_i1027" type="#_x0000_t75" style="width:16pt;height:16pt" o:bullet="t">
        <v:imagedata r:id="rId2" o:title="1295363149_arrow_state_blue_right"/>
      </v:shape>
    </w:pict>
  </w:numPicBullet>
  <w:abstractNum w:abstractNumId="0" w15:restartNumberingAfterBreak="0">
    <w:nsid w:val="00FB4F76"/>
    <w:multiLevelType w:val="hybridMultilevel"/>
    <w:tmpl w:val="3D008BE2"/>
    <w:lvl w:ilvl="0" w:tplc="FCBC5692">
      <w:start w:val="2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C4FB7"/>
    <w:multiLevelType w:val="hybridMultilevel"/>
    <w:tmpl w:val="D2E2A9BC"/>
    <w:lvl w:ilvl="0" w:tplc="7E9E046E">
      <w:numFmt w:val="bullet"/>
      <w:lvlText w:val="-"/>
      <w:lvlJc w:val="left"/>
      <w:pPr>
        <w:tabs>
          <w:tab w:val="num" w:pos="2487"/>
        </w:tabs>
        <w:ind w:left="2487" w:hanging="360"/>
      </w:pPr>
      <w:rPr>
        <w:rFonts w:ascii="Times New Roman" w:eastAsia="Times New Roman" w:hAnsi="Times New Roman" w:cs="Times New Roman" w:hint="default"/>
      </w:rPr>
    </w:lvl>
    <w:lvl w:ilvl="1" w:tplc="6B6A3398">
      <w:start w:val="1"/>
      <w:numFmt w:val="bullet"/>
      <w:lvlText w:val=""/>
      <w:lvlJc w:val="left"/>
      <w:pPr>
        <w:tabs>
          <w:tab w:val="num" w:pos="3207"/>
        </w:tabs>
        <w:ind w:left="3207" w:hanging="360"/>
      </w:pPr>
      <w:rPr>
        <w:rFonts w:ascii="Symbol" w:hAnsi="Symbol"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2"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F005C"/>
    <w:multiLevelType w:val="hybridMultilevel"/>
    <w:tmpl w:val="0A743FB0"/>
    <w:lvl w:ilvl="0" w:tplc="6B6A339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E0157"/>
    <w:multiLevelType w:val="singleLevel"/>
    <w:tmpl w:val="7E9E046E"/>
    <w:lvl w:ilvl="0">
      <w:numFmt w:val="bullet"/>
      <w:lvlText w:val="-"/>
      <w:lvlJc w:val="left"/>
      <w:pPr>
        <w:ind w:left="360" w:hanging="360"/>
      </w:pPr>
      <w:rPr>
        <w:rFonts w:ascii="Times New Roman" w:eastAsia="Times New Roman" w:hAnsi="Times New Roman" w:cs="Times New Roman" w:hint="default"/>
        <w:color w:val="auto"/>
      </w:rPr>
    </w:lvl>
  </w:abstractNum>
  <w:abstractNum w:abstractNumId="6" w15:restartNumberingAfterBreak="0">
    <w:nsid w:val="3D7909B3"/>
    <w:multiLevelType w:val="hybridMultilevel"/>
    <w:tmpl w:val="4296F454"/>
    <w:lvl w:ilvl="0" w:tplc="C5B2B50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1BF75CE"/>
    <w:multiLevelType w:val="hybridMultilevel"/>
    <w:tmpl w:val="600C1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FE0EA6"/>
    <w:multiLevelType w:val="hybridMultilevel"/>
    <w:tmpl w:val="36C0B4FC"/>
    <w:lvl w:ilvl="0" w:tplc="D66EB442">
      <w:start w:val="1"/>
      <w:numFmt w:val="bullet"/>
      <w:lvlText w:val="•"/>
      <w:lvlJc w:val="left"/>
      <w:pPr>
        <w:tabs>
          <w:tab w:val="num" w:pos="720"/>
        </w:tabs>
        <w:ind w:left="720" w:hanging="360"/>
      </w:pPr>
      <w:rPr>
        <w:rFonts w:ascii="Arial" w:hAnsi="Arial" w:cs="Times New Roman" w:hint="default"/>
      </w:rPr>
    </w:lvl>
    <w:lvl w:ilvl="1" w:tplc="FFCE3338">
      <w:start w:val="1"/>
      <w:numFmt w:val="bullet"/>
      <w:lvlText w:val="•"/>
      <w:lvlJc w:val="left"/>
      <w:pPr>
        <w:tabs>
          <w:tab w:val="num" w:pos="1440"/>
        </w:tabs>
        <w:ind w:left="1440" w:hanging="360"/>
      </w:pPr>
      <w:rPr>
        <w:rFonts w:ascii="Arial" w:hAnsi="Arial" w:cs="Times New Roman" w:hint="default"/>
      </w:rPr>
    </w:lvl>
    <w:lvl w:ilvl="2" w:tplc="562C4D00">
      <w:start w:val="1"/>
      <w:numFmt w:val="bullet"/>
      <w:lvlText w:val="•"/>
      <w:lvlJc w:val="left"/>
      <w:pPr>
        <w:tabs>
          <w:tab w:val="num" w:pos="2160"/>
        </w:tabs>
        <w:ind w:left="2160" w:hanging="360"/>
      </w:pPr>
      <w:rPr>
        <w:rFonts w:ascii="Arial" w:hAnsi="Arial" w:cs="Times New Roman" w:hint="default"/>
      </w:rPr>
    </w:lvl>
    <w:lvl w:ilvl="3" w:tplc="74ECFABC">
      <w:start w:val="1"/>
      <w:numFmt w:val="bullet"/>
      <w:lvlText w:val="•"/>
      <w:lvlJc w:val="left"/>
      <w:pPr>
        <w:tabs>
          <w:tab w:val="num" w:pos="2880"/>
        </w:tabs>
        <w:ind w:left="2880" w:hanging="360"/>
      </w:pPr>
      <w:rPr>
        <w:rFonts w:ascii="Arial" w:hAnsi="Arial" w:cs="Times New Roman" w:hint="default"/>
      </w:rPr>
    </w:lvl>
    <w:lvl w:ilvl="4" w:tplc="8BAE07B8">
      <w:start w:val="1"/>
      <w:numFmt w:val="bullet"/>
      <w:lvlText w:val="•"/>
      <w:lvlJc w:val="left"/>
      <w:pPr>
        <w:tabs>
          <w:tab w:val="num" w:pos="3600"/>
        </w:tabs>
        <w:ind w:left="3600" w:hanging="360"/>
      </w:pPr>
      <w:rPr>
        <w:rFonts w:ascii="Arial" w:hAnsi="Arial" w:cs="Times New Roman" w:hint="default"/>
      </w:rPr>
    </w:lvl>
    <w:lvl w:ilvl="5" w:tplc="701A2F62">
      <w:start w:val="1"/>
      <w:numFmt w:val="bullet"/>
      <w:lvlText w:val="•"/>
      <w:lvlJc w:val="left"/>
      <w:pPr>
        <w:tabs>
          <w:tab w:val="num" w:pos="4320"/>
        </w:tabs>
        <w:ind w:left="4320" w:hanging="360"/>
      </w:pPr>
      <w:rPr>
        <w:rFonts w:ascii="Arial" w:hAnsi="Arial" w:cs="Times New Roman" w:hint="default"/>
      </w:rPr>
    </w:lvl>
    <w:lvl w:ilvl="6" w:tplc="45CABD2A">
      <w:start w:val="1"/>
      <w:numFmt w:val="bullet"/>
      <w:lvlText w:val="•"/>
      <w:lvlJc w:val="left"/>
      <w:pPr>
        <w:tabs>
          <w:tab w:val="num" w:pos="5040"/>
        </w:tabs>
        <w:ind w:left="5040" w:hanging="360"/>
      </w:pPr>
      <w:rPr>
        <w:rFonts w:ascii="Arial" w:hAnsi="Arial" w:cs="Times New Roman" w:hint="default"/>
      </w:rPr>
    </w:lvl>
    <w:lvl w:ilvl="7" w:tplc="76D68318">
      <w:start w:val="1"/>
      <w:numFmt w:val="bullet"/>
      <w:lvlText w:val="•"/>
      <w:lvlJc w:val="left"/>
      <w:pPr>
        <w:tabs>
          <w:tab w:val="num" w:pos="5760"/>
        </w:tabs>
        <w:ind w:left="5760" w:hanging="360"/>
      </w:pPr>
      <w:rPr>
        <w:rFonts w:ascii="Arial" w:hAnsi="Arial" w:cs="Times New Roman" w:hint="default"/>
      </w:rPr>
    </w:lvl>
    <w:lvl w:ilvl="8" w:tplc="CF10432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61F378D7"/>
    <w:multiLevelType w:val="hybridMultilevel"/>
    <w:tmpl w:val="36D879A8"/>
    <w:lvl w:ilvl="0" w:tplc="A41EC19A">
      <w:start w:val="1"/>
      <w:numFmt w:val="bullet"/>
      <w:lvlText w:val="-"/>
      <w:lvlJc w:val="left"/>
      <w:pPr>
        <w:tabs>
          <w:tab w:val="num" w:pos="720"/>
        </w:tabs>
        <w:ind w:left="720" w:hanging="360"/>
      </w:pPr>
      <w:rPr>
        <w:rFonts w:ascii="Times New Roman" w:hAnsi="Times New Roman" w:hint="default"/>
      </w:rPr>
    </w:lvl>
    <w:lvl w:ilvl="1" w:tplc="B3541D0C" w:tentative="1">
      <w:start w:val="1"/>
      <w:numFmt w:val="bullet"/>
      <w:lvlText w:val="-"/>
      <w:lvlJc w:val="left"/>
      <w:pPr>
        <w:tabs>
          <w:tab w:val="num" w:pos="1440"/>
        </w:tabs>
        <w:ind w:left="1440" w:hanging="360"/>
      </w:pPr>
      <w:rPr>
        <w:rFonts w:ascii="Times New Roman" w:hAnsi="Times New Roman" w:hint="default"/>
      </w:rPr>
    </w:lvl>
    <w:lvl w:ilvl="2" w:tplc="9C285BEE" w:tentative="1">
      <w:start w:val="1"/>
      <w:numFmt w:val="bullet"/>
      <w:lvlText w:val="-"/>
      <w:lvlJc w:val="left"/>
      <w:pPr>
        <w:tabs>
          <w:tab w:val="num" w:pos="2160"/>
        </w:tabs>
        <w:ind w:left="2160" w:hanging="360"/>
      </w:pPr>
      <w:rPr>
        <w:rFonts w:ascii="Times New Roman" w:hAnsi="Times New Roman" w:hint="default"/>
      </w:rPr>
    </w:lvl>
    <w:lvl w:ilvl="3" w:tplc="3D36C034" w:tentative="1">
      <w:start w:val="1"/>
      <w:numFmt w:val="bullet"/>
      <w:lvlText w:val="-"/>
      <w:lvlJc w:val="left"/>
      <w:pPr>
        <w:tabs>
          <w:tab w:val="num" w:pos="2880"/>
        </w:tabs>
        <w:ind w:left="2880" w:hanging="360"/>
      </w:pPr>
      <w:rPr>
        <w:rFonts w:ascii="Times New Roman" w:hAnsi="Times New Roman" w:hint="default"/>
      </w:rPr>
    </w:lvl>
    <w:lvl w:ilvl="4" w:tplc="40E615D2" w:tentative="1">
      <w:start w:val="1"/>
      <w:numFmt w:val="bullet"/>
      <w:lvlText w:val="-"/>
      <w:lvlJc w:val="left"/>
      <w:pPr>
        <w:tabs>
          <w:tab w:val="num" w:pos="3600"/>
        </w:tabs>
        <w:ind w:left="3600" w:hanging="360"/>
      </w:pPr>
      <w:rPr>
        <w:rFonts w:ascii="Times New Roman" w:hAnsi="Times New Roman" w:hint="default"/>
      </w:rPr>
    </w:lvl>
    <w:lvl w:ilvl="5" w:tplc="8FC0412C" w:tentative="1">
      <w:start w:val="1"/>
      <w:numFmt w:val="bullet"/>
      <w:lvlText w:val="-"/>
      <w:lvlJc w:val="left"/>
      <w:pPr>
        <w:tabs>
          <w:tab w:val="num" w:pos="4320"/>
        </w:tabs>
        <w:ind w:left="4320" w:hanging="360"/>
      </w:pPr>
      <w:rPr>
        <w:rFonts w:ascii="Times New Roman" w:hAnsi="Times New Roman" w:hint="default"/>
      </w:rPr>
    </w:lvl>
    <w:lvl w:ilvl="6" w:tplc="AF18C344" w:tentative="1">
      <w:start w:val="1"/>
      <w:numFmt w:val="bullet"/>
      <w:lvlText w:val="-"/>
      <w:lvlJc w:val="left"/>
      <w:pPr>
        <w:tabs>
          <w:tab w:val="num" w:pos="5040"/>
        </w:tabs>
        <w:ind w:left="5040" w:hanging="360"/>
      </w:pPr>
      <w:rPr>
        <w:rFonts w:ascii="Times New Roman" w:hAnsi="Times New Roman" w:hint="default"/>
      </w:rPr>
    </w:lvl>
    <w:lvl w:ilvl="7" w:tplc="9E325BD8" w:tentative="1">
      <w:start w:val="1"/>
      <w:numFmt w:val="bullet"/>
      <w:lvlText w:val="-"/>
      <w:lvlJc w:val="left"/>
      <w:pPr>
        <w:tabs>
          <w:tab w:val="num" w:pos="5760"/>
        </w:tabs>
        <w:ind w:left="5760" w:hanging="360"/>
      </w:pPr>
      <w:rPr>
        <w:rFonts w:ascii="Times New Roman" w:hAnsi="Times New Roman" w:hint="default"/>
      </w:rPr>
    </w:lvl>
    <w:lvl w:ilvl="8" w:tplc="FE464B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625BE6"/>
    <w:multiLevelType w:val="hybridMultilevel"/>
    <w:tmpl w:val="8B8AA3DE"/>
    <w:lvl w:ilvl="0" w:tplc="FCBC5692">
      <w:start w:val="2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35391A"/>
    <w:multiLevelType w:val="hybridMultilevel"/>
    <w:tmpl w:val="D1BEFF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646884"/>
    <w:multiLevelType w:val="hybridMultilevel"/>
    <w:tmpl w:val="A87654DC"/>
    <w:lvl w:ilvl="0" w:tplc="08089F0C">
      <w:start w:val="1"/>
      <w:numFmt w:val="bullet"/>
      <w:lvlText w:val="•"/>
      <w:lvlJc w:val="left"/>
      <w:pPr>
        <w:tabs>
          <w:tab w:val="num" w:pos="720"/>
        </w:tabs>
        <w:ind w:left="720" w:hanging="360"/>
      </w:pPr>
      <w:rPr>
        <w:rFonts w:ascii="Arial" w:hAnsi="Arial" w:cs="Times New Roman" w:hint="default"/>
      </w:rPr>
    </w:lvl>
    <w:lvl w:ilvl="1" w:tplc="1BC01DAA">
      <w:start w:val="1"/>
      <w:numFmt w:val="bullet"/>
      <w:lvlText w:val="•"/>
      <w:lvlJc w:val="left"/>
      <w:pPr>
        <w:tabs>
          <w:tab w:val="num" w:pos="1440"/>
        </w:tabs>
        <w:ind w:left="1440" w:hanging="360"/>
      </w:pPr>
      <w:rPr>
        <w:rFonts w:ascii="Arial" w:hAnsi="Arial" w:cs="Times New Roman" w:hint="default"/>
      </w:rPr>
    </w:lvl>
    <w:lvl w:ilvl="2" w:tplc="6950AC5A">
      <w:start w:val="1"/>
      <w:numFmt w:val="bullet"/>
      <w:lvlText w:val="•"/>
      <w:lvlJc w:val="left"/>
      <w:pPr>
        <w:tabs>
          <w:tab w:val="num" w:pos="2160"/>
        </w:tabs>
        <w:ind w:left="2160" w:hanging="360"/>
      </w:pPr>
      <w:rPr>
        <w:rFonts w:ascii="Arial" w:hAnsi="Arial" w:cs="Times New Roman" w:hint="default"/>
      </w:rPr>
    </w:lvl>
    <w:lvl w:ilvl="3" w:tplc="960E0D96">
      <w:start w:val="1"/>
      <w:numFmt w:val="bullet"/>
      <w:lvlText w:val="•"/>
      <w:lvlJc w:val="left"/>
      <w:pPr>
        <w:tabs>
          <w:tab w:val="num" w:pos="2880"/>
        </w:tabs>
        <w:ind w:left="2880" w:hanging="360"/>
      </w:pPr>
      <w:rPr>
        <w:rFonts w:ascii="Arial" w:hAnsi="Arial" w:cs="Times New Roman" w:hint="default"/>
      </w:rPr>
    </w:lvl>
    <w:lvl w:ilvl="4" w:tplc="9E1282A6">
      <w:start w:val="1"/>
      <w:numFmt w:val="bullet"/>
      <w:lvlText w:val="•"/>
      <w:lvlJc w:val="left"/>
      <w:pPr>
        <w:tabs>
          <w:tab w:val="num" w:pos="3600"/>
        </w:tabs>
        <w:ind w:left="3600" w:hanging="360"/>
      </w:pPr>
      <w:rPr>
        <w:rFonts w:ascii="Arial" w:hAnsi="Arial" w:cs="Times New Roman" w:hint="default"/>
      </w:rPr>
    </w:lvl>
    <w:lvl w:ilvl="5" w:tplc="84C031CA">
      <w:start w:val="1"/>
      <w:numFmt w:val="bullet"/>
      <w:lvlText w:val="•"/>
      <w:lvlJc w:val="left"/>
      <w:pPr>
        <w:tabs>
          <w:tab w:val="num" w:pos="4320"/>
        </w:tabs>
        <w:ind w:left="4320" w:hanging="360"/>
      </w:pPr>
      <w:rPr>
        <w:rFonts w:ascii="Arial" w:hAnsi="Arial" w:cs="Times New Roman" w:hint="default"/>
      </w:rPr>
    </w:lvl>
    <w:lvl w:ilvl="6" w:tplc="6BD89D24">
      <w:start w:val="1"/>
      <w:numFmt w:val="bullet"/>
      <w:lvlText w:val="•"/>
      <w:lvlJc w:val="left"/>
      <w:pPr>
        <w:tabs>
          <w:tab w:val="num" w:pos="5040"/>
        </w:tabs>
        <w:ind w:left="5040" w:hanging="360"/>
      </w:pPr>
      <w:rPr>
        <w:rFonts w:ascii="Arial" w:hAnsi="Arial" w:cs="Times New Roman" w:hint="default"/>
      </w:rPr>
    </w:lvl>
    <w:lvl w:ilvl="7" w:tplc="F67A5858">
      <w:start w:val="1"/>
      <w:numFmt w:val="bullet"/>
      <w:lvlText w:val="•"/>
      <w:lvlJc w:val="left"/>
      <w:pPr>
        <w:tabs>
          <w:tab w:val="num" w:pos="5760"/>
        </w:tabs>
        <w:ind w:left="5760" w:hanging="360"/>
      </w:pPr>
      <w:rPr>
        <w:rFonts w:ascii="Arial" w:hAnsi="Arial" w:cs="Times New Roman" w:hint="default"/>
      </w:rPr>
    </w:lvl>
    <w:lvl w:ilvl="8" w:tplc="B964D66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0891880"/>
    <w:multiLevelType w:val="hybridMultilevel"/>
    <w:tmpl w:val="5C1045DC"/>
    <w:lvl w:ilvl="0" w:tplc="56DA81DE">
      <w:start w:val="1"/>
      <w:numFmt w:val="bullet"/>
      <w:lvlText w:val="•"/>
      <w:lvlJc w:val="left"/>
      <w:pPr>
        <w:tabs>
          <w:tab w:val="num" w:pos="720"/>
        </w:tabs>
        <w:ind w:left="720" w:hanging="360"/>
      </w:pPr>
      <w:rPr>
        <w:rFonts w:ascii="Arial" w:hAnsi="Arial" w:cs="Times New Roman" w:hint="default"/>
      </w:rPr>
    </w:lvl>
    <w:lvl w:ilvl="1" w:tplc="99B4F426">
      <w:start w:val="1"/>
      <w:numFmt w:val="bullet"/>
      <w:lvlText w:val="•"/>
      <w:lvlJc w:val="left"/>
      <w:pPr>
        <w:tabs>
          <w:tab w:val="num" w:pos="1440"/>
        </w:tabs>
        <w:ind w:left="1440" w:hanging="360"/>
      </w:pPr>
      <w:rPr>
        <w:rFonts w:ascii="Arial" w:hAnsi="Arial" w:cs="Times New Roman" w:hint="default"/>
      </w:rPr>
    </w:lvl>
    <w:lvl w:ilvl="2" w:tplc="E710DC82">
      <w:start w:val="1"/>
      <w:numFmt w:val="bullet"/>
      <w:lvlText w:val="•"/>
      <w:lvlJc w:val="left"/>
      <w:pPr>
        <w:tabs>
          <w:tab w:val="num" w:pos="2160"/>
        </w:tabs>
        <w:ind w:left="2160" w:hanging="360"/>
      </w:pPr>
      <w:rPr>
        <w:rFonts w:ascii="Arial" w:hAnsi="Arial" w:cs="Times New Roman" w:hint="default"/>
      </w:rPr>
    </w:lvl>
    <w:lvl w:ilvl="3" w:tplc="EBE686B4">
      <w:start w:val="1"/>
      <w:numFmt w:val="bullet"/>
      <w:lvlText w:val="•"/>
      <w:lvlJc w:val="left"/>
      <w:pPr>
        <w:tabs>
          <w:tab w:val="num" w:pos="2880"/>
        </w:tabs>
        <w:ind w:left="2880" w:hanging="360"/>
      </w:pPr>
      <w:rPr>
        <w:rFonts w:ascii="Arial" w:hAnsi="Arial" w:cs="Times New Roman" w:hint="default"/>
      </w:rPr>
    </w:lvl>
    <w:lvl w:ilvl="4" w:tplc="198A20A0">
      <w:start w:val="1"/>
      <w:numFmt w:val="bullet"/>
      <w:lvlText w:val="•"/>
      <w:lvlJc w:val="left"/>
      <w:pPr>
        <w:tabs>
          <w:tab w:val="num" w:pos="3600"/>
        </w:tabs>
        <w:ind w:left="3600" w:hanging="360"/>
      </w:pPr>
      <w:rPr>
        <w:rFonts w:ascii="Arial" w:hAnsi="Arial" w:cs="Times New Roman" w:hint="default"/>
      </w:rPr>
    </w:lvl>
    <w:lvl w:ilvl="5" w:tplc="1B281D3E">
      <w:start w:val="1"/>
      <w:numFmt w:val="bullet"/>
      <w:lvlText w:val="•"/>
      <w:lvlJc w:val="left"/>
      <w:pPr>
        <w:tabs>
          <w:tab w:val="num" w:pos="4320"/>
        </w:tabs>
        <w:ind w:left="4320" w:hanging="360"/>
      </w:pPr>
      <w:rPr>
        <w:rFonts w:ascii="Arial" w:hAnsi="Arial" w:cs="Times New Roman" w:hint="default"/>
      </w:rPr>
    </w:lvl>
    <w:lvl w:ilvl="6" w:tplc="578AB2D2">
      <w:start w:val="1"/>
      <w:numFmt w:val="bullet"/>
      <w:lvlText w:val="•"/>
      <w:lvlJc w:val="left"/>
      <w:pPr>
        <w:tabs>
          <w:tab w:val="num" w:pos="5040"/>
        </w:tabs>
        <w:ind w:left="5040" w:hanging="360"/>
      </w:pPr>
      <w:rPr>
        <w:rFonts w:ascii="Arial" w:hAnsi="Arial" w:cs="Times New Roman" w:hint="default"/>
      </w:rPr>
    </w:lvl>
    <w:lvl w:ilvl="7" w:tplc="99AE198A">
      <w:start w:val="1"/>
      <w:numFmt w:val="bullet"/>
      <w:lvlText w:val="•"/>
      <w:lvlJc w:val="left"/>
      <w:pPr>
        <w:tabs>
          <w:tab w:val="num" w:pos="5760"/>
        </w:tabs>
        <w:ind w:left="5760" w:hanging="360"/>
      </w:pPr>
      <w:rPr>
        <w:rFonts w:ascii="Arial" w:hAnsi="Arial" w:cs="Times New Roman" w:hint="default"/>
      </w:rPr>
    </w:lvl>
    <w:lvl w:ilvl="8" w:tplc="2A266C6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9"/>
  </w:num>
  <w:num w:numId="3">
    <w:abstractNumId w:val="2"/>
  </w:num>
  <w:num w:numId="4">
    <w:abstractNumId w:val="3"/>
  </w:num>
  <w:num w:numId="5">
    <w:abstractNumId w:val="11"/>
  </w:num>
  <w:num w:numId="6">
    <w:abstractNumId w:val="1"/>
  </w:num>
  <w:num w:numId="7">
    <w:abstractNumId w:val="4"/>
  </w:num>
  <w:num w:numId="8">
    <w:abstractNumId w:val="5"/>
  </w:num>
  <w:num w:numId="9">
    <w:abstractNumId w:val="5"/>
  </w:num>
  <w:num w:numId="10">
    <w:abstractNumId w:val="6"/>
  </w:num>
  <w:num w:numId="11">
    <w:abstractNumId w:val="10"/>
  </w:num>
  <w:num w:numId="12">
    <w:abstractNumId w:val="14"/>
  </w:num>
  <w:num w:numId="13">
    <w:abstractNumId w:val="13"/>
  </w:num>
  <w:num w:numId="14">
    <w:abstractNumId w:val="8"/>
  </w:num>
  <w:num w:numId="15">
    <w:abstractNumId w:val="12"/>
  </w:num>
  <w:num w:numId="16">
    <w:abstractNumId w:val="7"/>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04C10"/>
    <w:rsid w:val="00005678"/>
    <w:rsid w:val="0002188B"/>
    <w:rsid w:val="000327B5"/>
    <w:rsid w:val="00032E14"/>
    <w:rsid w:val="000375DF"/>
    <w:rsid w:val="0007631E"/>
    <w:rsid w:val="000836AD"/>
    <w:rsid w:val="00085217"/>
    <w:rsid w:val="00087AF3"/>
    <w:rsid w:val="00095D47"/>
    <w:rsid w:val="000A051E"/>
    <w:rsid w:val="000D7128"/>
    <w:rsid w:val="000E5399"/>
    <w:rsid w:val="000F1772"/>
    <w:rsid w:val="0010047D"/>
    <w:rsid w:val="00100F25"/>
    <w:rsid w:val="0010366E"/>
    <w:rsid w:val="0011106F"/>
    <w:rsid w:val="00132B9C"/>
    <w:rsid w:val="001436E6"/>
    <w:rsid w:val="00146891"/>
    <w:rsid w:val="00147E2B"/>
    <w:rsid w:val="00151204"/>
    <w:rsid w:val="001543E5"/>
    <w:rsid w:val="001558C8"/>
    <w:rsid w:val="001569C9"/>
    <w:rsid w:val="001712E2"/>
    <w:rsid w:val="0017617D"/>
    <w:rsid w:val="00176926"/>
    <w:rsid w:val="00181049"/>
    <w:rsid w:val="00191764"/>
    <w:rsid w:val="001927DA"/>
    <w:rsid w:val="001A2FB2"/>
    <w:rsid w:val="001A4C32"/>
    <w:rsid w:val="001A4CA2"/>
    <w:rsid w:val="001C38C4"/>
    <w:rsid w:val="001D58C8"/>
    <w:rsid w:val="001E4FC0"/>
    <w:rsid w:val="001E4FCC"/>
    <w:rsid w:val="001E5C20"/>
    <w:rsid w:val="001E7199"/>
    <w:rsid w:val="001F1038"/>
    <w:rsid w:val="001F7603"/>
    <w:rsid w:val="00203199"/>
    <w:rsid w:val="002230C8"/>
    <w:rsid w:val="00224268"/>
    <w:rsid w:val="002257A7"/>
    <w:rsid w:val="00227C6D"/>
    <w:rsid w:val="00232044"/>
    <w:rsid w:val="00236B87"/>
    <w:rsid w:val="002404E7"/>
    <w:rsid w:val="0024281E"/>
    <w:rsid w:val="00245F22"/>
    <w:rsid w:val="002531B9"/>
    <w:rsid w:val="00270D82"/>
    <w:rsid w:val="002723FA"/>
    <w:rsid w:val="00277544"/>
    <w:rsid w:val="00282105"/>
    <w:rsid w:val="00295494"/>
    <w:rsid w:val="00295EC7"/>
    <w:rsid w:val="0029696C"/>
    <w:rsid w:val="002B7E6A"/>
    <w:rsid w:val="002C07E1"/>
    <w:rsid w:val="002C6943"/>
    <w:rsid w:val="002C6AB4"/>
    <w:rsid w:val="002D1F68"/>
    <w:rsid w:val="002F00B9"/>
    <w:rsid w:val="002F489B"/>
    <w:rsid w:val="002F6D35"/>
    <w:rsid w:val="00301FEF"/>
    <w:rsid w:val="0032757F"/>
    <w:rsid w:val="0034057C"/>
    <w:rsid w:val="00346E36"/>
    <w:rsid w:val="0035051E"/>
    <w:rsid w:val="00351E17"/>
    <w:rsid w:val="00355677"/>
    <w:rsid w:val="00356CE2"/>
    <w:rsid w:val="0036444F"/>
    <w:rsid w:val="00365190"/>
    <w:rsid w:val="003732DE"/>
    <w:rsid w:val="00373733"/>
    <w:rsid w:val="00377AD6"/>
    <w:rsid w:val="00377E04"/>
    <w:rsid w:val="0038794E"/>
    <w:rsid w:val="003A09A6"/>
    <w:rsid w:val="003A60CC"/>
    <w:rsid w:val="003B0913"/>
    <w:rsid w:val="003B1A2D"/>
    <w:rsid w:val="003B231B"/>
    <w:rsid w:val="003D3434"/>
    <w:rsid w:val="003E3609"/>
    <w:rsid w:val="003E5975"/>
    <w:rsid w:val="003F4835"/>
    <w:rsid w:val="00400D9E"/>
    <w:rsid w:val="004226FC"/>
    <w:rsid w:val="0044635B"/>
    <w:rsid w:val="0044638B"/>
    <w:rsid w:val="00450083"/>
    <w:rsid w:val="004579A6"/>
    <w:rsid w:val="00471155"/>
    <w:rsid w:val="004724C0"/>
    <w:rsid w:val="0048021A"/>
    <w:rsid w:val="0048408E"/>
    <w:rsid w:val="004932DA"/>
    <w:rsid w:val="00497B95"/>
    <w:rsid w:val="004A1010"/>
    <w:rsid w:val="004A3D5E"/>
    <w:rsid w:val="004A42C3"/>
    <w:rsid w:val="004B6E3D"/>
    <w:rsid w:val="004E0878"/>
    <w:rsid w:val="004E28C4"/>
    <w:rsid w:val="00510811"/>
    <w:rsid w:val="005122DB"/>
    <w:rsid w:val="00517B38"/>
    <w:rsid w:val="00524BBA"/>
    <w:rsid w:val="0053604C"/>
    <w:rsid w:val="00546098"/>
    <w:rsid w:val="00554DAD"/>
    <w:rsid w:val="00571AEC"/>
    <w:rsid w:val="005823D1"/>
    <w:rsid w:val="005831FD"/>
    <w:rsid w:val="005933FD"/>
    <w:rsid w:val="005A331F"/>
    <w:rsid w:val="005A5434"/>
    <w:rsid w:val="005C0034"/>
    <w:rsid w:val="005C31AC"/>
    <w:rsid w:val="005E603E"/>
    <w:rsid w:val="005E7C7D"/>
    <w:rsid w:val="005F0585"/>
    <w:rsid w:val="0061373B"/>
    <w:rsid w:val="00613C28"/>
    <w:rsid w:val="00625252"/>
    <w:rsid w:val="00626F3E"/>
    <w:rsid w:val="00630BC6"/>
    <w:rsid w:val="00640BF2"/>
    <w:rsid w:val="00642887"/>
    <w:rsid w:val="00643F11"/>
    <w:rsid w:val="00647BED"/>
    <w:rsid w:val="006536D3"/>
    <w:rsid w:val="00653879"/>
    <w:rsid w:val="00662621"/>
    <w:rsid w:val="00672F26"/>
    <w:rsid w:val="006741AA"/>
    <w:rsid w:val="00676811"/>
    <w:rsid w:val="00682D30"/>
    <w:rsid w:val="00684993"/>
    <w:rsid w:val="00691592"/>
    <w:rsid w:val="0069364E"/>
    <w:rsid w:val="006A2844"/>
    <w:rsid w:val="006A73AD"/>
    <w:rsid w:val="006B0F8A"/>
    <w:rsid w:val="006B1AED"/>
    <w:rsid w:val="006C0404"/>
    <w:rsid w:val="006C1CA3"/>
    <w:rsid w:val="006C731F"/>
    <w:rsid w:val="006F0CB6"/>
    <w:rsid w:val="007107BA"/>
    <w:rsid w:val="007120AA"/>
    <w:rsid w:val="00730F03"/>
    <w:rsid w:val="007419BE"/>
    <w:rsid w:val="00747C40"/>
    <w:rsid w:val="00751241"/>
    <w:rsid w:val="00751276"/>
    <w:rsid w:val="0075287E"/>
    <w:rsid w:val="00756368"/>
    <w:rsid w:val="00773AB3"/>
    <w:rsid w:val="00775F3E"/>
    <w:rsid w:val="00795BEA"/>
    <w:rsid w:val="007A05B0"/>
    <w:rsid w:val="007C4D59"/>
    <w:rsid w:val="007E1A18"/>
    <w:rsid w:val="007E1E1B"/>
    <w:rsid w:val="007F6466"/>
    <w:rsid w:val="00813A4A"/>
    <w:rsid w:val="00815710"/>
    <w:rsid w:val="00826BD8"/>
    <w:rsid w:val="00842702"/>
    <w:rsid w:val="008469CC"/>
    <w:rsid w:val="00854ADE"/>
    <w:rsid w:val="00866DC5"/>
    <w:rsid w:val="00880268"/>
    <w:rsid w:val="00884AAD"/>
    <w:rsid w:val="008857C0"/>
    <w:rsid w:val="00893647"/>
    <w:rsid w:val="008A69FE"/>
    <w:rsid w:val="008A7897"/>
    <w:rsid w:val="008B5C6B"/>
    <w:rsid w:val="008C41EC"/>
    <w:rsid w:val="008C5E1D"/>
    <w:rsid w:val="008D20FD"/>
    <w:rsid w:val="008F408C"/>
    <w:rsid w:val="00910B5A"/>
    <w:rsid w:val="00910F2B"/>
    <w:rsid w:val="0091457D"/>
    <w:rsid w:val="00924F23"/>
    <w:rsid w:val="009400EE"/>
    <w:rsid w:val="0094511F"/>
    <w:rsid w:val="009514BF"/>
    <w:rsid w:val="00956AFA"/>
    <w:rsid w:val="00964F71"/>
    <w:rsid w:val="009A0C53"/>
    <w:rsid w:val="009B75F1"/>
    <w:rsid w:val="009D41E7"/>
    <w:rsid w:val="009D7CD7"/>
    <w:rsid w:val="009E5ADF"/>
    <w:rsid w:val="009F12D0"/>
    <w:rsid w:val="009F2610"/>
    <w:rsid w:val="009F2FB3"/>
    <w:rsid w:val="009F63E6"/>
    <w:rsid w:val="00A119CF"/>
    <w:rsid w:val="00A1518F"/>
    <w:rsid w:val="00A33545"/>
    <w:rsid w:val="00A3424D"/>
    <w:rsid w:val="00A431A4"/>
    <w:rsid w:val="00A44C65"/>
    <w:rsid w:val="00A5357F"/>
    <w:rsid w:val="00A57527"/>
    <w:rsid w:val="00A87903"/>
    <w:rsid w:val="00A90778"/>
    <w:rsid w:val="00A90A0E"/>
    <w:rsid w:val="00AB5414"/>
    <w:rsid w:val="00AC1107"/>
    <w:rsid w:val="00AD334F"/>
    <w:rsid w:val="00AD7D8C"/>
    <w:rsid w:val="00AE0B43"/>
    <w:rsid w:val="00B035BF"/>
    <w:rsid w:val="00B22F02"/>
    <w:rsid w:val="00B323E9"/>
    <w:rsid w:val="00B372A6"/>
    <w:rsid w:val="00B53B63"/>
    <w:rsid w:val="00B56C0E"/>
    <w:rsid w:val="00B65C3F"/>
    <w:rsid w:val="00B66B18"/>
    <w:rsid w:val="00B73704"/>
    <w:rsid w:val="00B83653"/>
    <w:rsid w:val="00B948D3"/>
    <w:rsid w:val="00BA2CC2"/>
    <w:rsid w:val="00BB1517"/>
    <w:rsid w:val="00BB3594"/>
    <w:rsid w:val="00BD57B3"/>
    <w:rsid w:val="00BE1517"/>
    <w:rsid w:val="00BF1AB5"/>
    <w:rsid w:val="00BF26EA"/>
    <w:rsid w:val="00C10A63"/>
    <w:rsid w:val="00C21F99"/>
    <w:rsid w:val="00C33534"/>
    <w:rsid w:val="00C367F2"/>
    <w:rsid w:val="00C42F2A"/>
    <w:rsid w:val="00C4462B"/>
    <w:rsid w:val="00C57DD1"/>
    <w:rsid w:val="00C64266"/>
    <w:rsid w:val="00C73EE2"/>
    <w:rsid w:val="00C85297"/>
    <w:rsid w:val="00C854DE"/>
    <w:rsid w:val="00C9437A"/>
    <w:rsid w:val="00C9442F"/>
    <w:rsid w:val="00CA1148"/>
    <w:rsid w:val="00CA1AB9"/>
    <w:rsid w:val="00CB14D0"/>
    <w:rsid w:val="00CB2CF0"/>
    <w:rsid w:val="00CE7601"/>
    <w:rsid w:val="00D04D87"/>
    <w:rsid w:val="00D1374F"/>
    <w:rsid w:val="00D2759D"/>
    <w:rsid w:val="00D3586E"/>
    <w:rsid w:val="00D44FF0"/>
    <w:rsid w:val="00D452C1"/>
    <w:rsid w:val="00D46012"/>
    <w:rsid w:val="00D47895"/>
    <w:rsid w:val="00D55ADD"/>
    <w:rsid w:val="00D6455F"/>
    <w:rsid w:val="00D70E20"/>
    <w:rsid w:val="00D90916"/>
    <w:rsid w:val="00D9174A"/>
    <w:rsid w:val="00D95C84"/>
    <w:rsid w:val="00DA640A"/>
    <w:rsid w:val="00DC085F"/>
    <w:rsid w:val="00DC57A6"/>
    <w:rsid w:val="00DD2C28"/>
    <w:rsid w:val="00DD487A"/>
    <w:rsid w:val="00DF43F5"/>
    <w:rsid w:val="00E0707B"/>
    <w:rsid w:val="00E42D6A"/>
    <w:rsid w:val="00E42DA5"/>
    <w:rsid w:val="00E45829"/>
    <w:rsid w:val="00E53694"/>
    <w:rsid w:val="00E73239"/>
    <w:rsid w:val="00E74788"/>
    <w:rsid w:val="00E841ED"/>
    <w:rsid w:val="00E86F21"/>
    <w:rsid w:val="00E908A5"/>
    <w:rsid w:val="00E911DA"/>
    <w:rsid w:val="00E92223"/>
    <w:rsid w:val="00EA6DB9"/>
    <w:rsid w:val="00EC03E8"/>
    <w:rsid w:val="00EC34C9"/>
    <w:rsid w:val="00EC35A6"/>
    <w:rsid w:val="00EC47D1"/>
    <w:rsid w:val="00ED13BB"/>
    <w:rsid w:val="00ED37AE"/>
    <w:rsid w:val="00EE1A9A"/>
    <w:rsid w:val="00EE4905"/>
    <w:rsid w:val="00EE6C31"/>
    <w:rsid w:val="00EF25CD"/>
    <w:rsid w:val="00EF353B"/>
    <w:rsid w:val="00F05AA4"/>
    <w:rsid w:val="00F07620"/>
    <w:rsid w:val="00F07D71"/>
    <w:rsid w:val="00F137C2"/>
    <w:rsid w:val="00F611F7"/>
    <w:rsid w:val="00F61A9D"/>
    <w:rsid w:val="00F6232E"/>
    <w:rsid w:val="00F63AE5"/>
    <w:rsid w:val="00F74E41"/>
    <w:rsid w:val="00F81D37"/>
    <w:rsid w:val="00F9014B"/>
    <w:rsid w:val="00FD258F"/>
    <w:rsid w:val="00FE54F8"/>
    <w:rsid w:val="00FF1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9A8BDC"/>
  <w15:docId w15:val="{2E54570B-BCAB-4EB9-A7BB-90698FD9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C0"/>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link w:val="PieddepageCar"/>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 w:type="paragraph" w:styleId="Paragraphedeliste">
    <w:name w:val="List Paragraph"/>
    <w:basedOn w:val="Normal"/>
    <w:uiPriority w:val="34"/>
    <w:qFormat/>
    <w:rsid w:val="00E42D6A"/>
    <w:pPr>
      <w:ind w:left="720"/>
      <w:contextualSpacing/>
    </w:pPr>
  </w:style>
  <w:style w:type="character" w:customStyle="1" w:styleId="PieddepageCar">
    <w:name w:val="Pied de page Car"/>
    <w:basedOn w:val="Policepardfaut"/>
    <w:link w:val="Pieddepage"/>
    <w:rsid w:val="00C42F2A"/>
    <w:rPr>
      <w:rFonts w:ascii="Verdana" w:hAnsi="Verdana"/>
      <w:color w:val="808080"/>
      <w:sz w:val="16"/>
    </w:rPr>
  </w:style>
  <w:style w:type="character" w:customStyle="1" w:styleId="VilledeRennes">
    <w:name w:val="Ville de Rennes"/>
    <w:basedOn w:val="Policepardfaut"/>
    <w:semiHidden/>
    <w:rsid w:val="00EC34C9"/>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7464">
      <w:bodyDiv w:val="1"/>
      <w:marLeft w:val="0"/>
      <w:marRight w:val="0"/>
      <w:marTop w:val="0"/>
      <w:marBottom w:val="0"/>
      <w:divBdr>
        <w:top w:val="none" w:sz="0" w:space="0" w:color="auto"/>
        <w:left w:val="none" w:sz="0" w:space="0" w:color="auto"/>
        <w:bottom w:val="none" w:sz="0" w:space="0" w:color="auto"/>
        <w:right w:val="none" w:sz="0" w:space="0" w:color="auto"/>
      </w:divBdr>
      <w:divsChild>
        <w:div w:id="204755611">
          <w:marLeft w:val="274"/>
          <w:marRight w:val="0"/>
          <w:marTop w:val="0"/>
          <w:marBottom w:val="0"/>
          <w:divBdr>
            <w:top w:val="none" w:sz="0" w:space="0" w:color="auto"/>
            <w:left w:val="none" w:sz="0" w:space="0" w:color="auto"/>
            <w:bottom w:val="none" w:sz="0" w:space="0" w:color="auto"/>
            <w:right w:val="none" w:sz="0" w:space="0" w:color="auto"/>
          </w:divBdr>
        </w:div>
        <w:div w:id="660893494">
          <w:marLeft w:val="274"/>
          <w:marRight w:val="0"/>
          <w:marTop w:val="0"/>
          <w:marBottom w:val="0"/>
          <w:divBdr>
            <w:top w:val="none" w:sz="0" w:space="0" w:color="auto"/>
            <w:left w:val="none" w:sz="0" w:space="0" w:color="auto"/>
            <w:bottom w:val="none" w:sz="0" w:space="0" w:color="auto"/>
            <w:right w:val="none" w:sz="0" w:space="0" w:color="auto"/>
          </w:divBdr>
        </w:div>
        <w:div w:id="1883326301">
          <w:marLeft w:val="274"/>
          <w:marRight w:val="0"/>
          <w:marTop w:val="0"/>
          <w:marBottom w:val="0"/>
          <w:divBdr>
            <w:top w:val="none" w:sz="0" w:space="0" w:color="auto"/>
            <w:left w:val="none" w:sz="0" w:space="0" w:color="auto"/>
            <w:bottom w:val="none" w:sz="0" w:space="0" w:color="auto"/>
            <w:right w:val="none" w:sz="0" w:space="0" w:color="auto"/>
          </w:divBdr>
        </w:div>
        <w:div w:id="1260213759">
          <w:marLeft w:val="274"/>
          <w:marRight w:val="0"/>
          <w:marTop w:val="0"/>
          <w:marBottom w:val="0"/>
          <w:divBdr>
            <w:top w:val="none" w:sz="0" w:space="0" w:color="auto"/>
            <w:left w:val="none" w:sz="0" w:space="0" w:color="auto"/>
            <w:bottom w:val="none" w:sz="0" w:space="0" w:color="auto"/>
            <w:right w:val="none" w:sz="0" w:space="0" w:color="auto"/>
          </w:divBdr>
        </w:div>
        <w:div w:id="1157300473">
          <w:marLeft w:val="274"/>
          <w:marRight w:val="0"/>
          <w:marTop w:val="0"/>
          <w:marBottom w:val="0"/>
          <w:divBdr>
            <w:top w:val="none" w:sz="0" w:space="0" w:color="auto"/>
            <w:left w:val="none" w:sz="0" w:space="0" w:color="auto"/>
            <w:bottom w:val="none" w:sz="0" w:space="0" w:color="auto"/>
            <w:right w:val="none" w:sz="0" w:space="0" w:color="auto"/>
          </w:divBdr>
        </w:div>
        <w:div w:id="1079980581">
          <w:marLeft w:val="274"/>
          <w:marRight w:val="0"/>
          <w:marTop w:val="0"/>
          <w:marBottom w:val="0"/>
          <w:divBdr>
            <w:top w:val="none" w:sz="0" w:space="0" w:color="auto"/>
            <w:left w:val="none" w:sz="0" w:space="0" w:color="auto"/>
            <w:bottom w:val="none" w:sz="0" w:space="0" w:color="auto"/>
            <w:right w:val="none" w:sz="0" w:space="0" w:color="auto"/>
          </w:divBdr>
        </w:div>
        <w:div w:id="2025931618">
          <w:marLeft w:val="274"/>
          <w:marRight w:val="0"/>
          <w:marTop w:val="0"/>
          <w:marBottom w:val="0"/>
          <w:divBdr>
            <w:top w:val="none" w:sz="0" w:space="0" w:color="auto"/>
            <w:left w:val="none" w:sz="0" w:space="0" w:color="auto"/>
            <w:bottom w:val="none" w:sz="0" w:space="0" w:color="auto"/>
            <w:right w:val="none" w:sz="0" w:space="0" w:color="auto"/>
          </w:divBdr>
        </w:div>
        <w:div w:id="15231289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rennes/index.php?id=228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10867</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Le Breton Nathalie</cp:lastModifiedBy>
  <cp:revision>6</cp:revision>
  <cp:lastPrinted>2021-03-08T08:15:00Z</cp:lastPrinted>
  <dcterms:created xsi:type="dcterms:W3CDTF">2023-04-07T05:48:00Z</dcterms:created>
  <dcterms:modified xsi:type="dcterms:W3CDTF">2023-05-17T07:37:00Z</dcterms:modified>
</cp:coreProperties>
</file>