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2" w:type="dxa"/>
        <w:tblLook w:val="04A0" w:firstRow="1" w:lastRow="0" w:firstColumn="1" w:lastColumn="0" w:noHBand="0" w:noVBand="1"/>
      </w:tblPr>
      <w:tblGrid>
        <w:gridCol w:w="3637"/>
        <w:gridCol w:w="3637"/>
        <w:gridCol w:w="3638"/>
      </w:tblGrid>
      <w:tr w:rsidR="007348BE" w14:paraId="00C22046" w14:textId="77777777" w:rsidTr="007348BE">
        <w:tc>
          <w:tcPr>
            <w:tcW w:w="3637" w:type="dxa"/>
            <w:shd w:val="clear" w:color="auto" w:fill="auto"/>
          </w:tcPr>
          <w:p w14:paraId="364D5445" w14:textId="77777777" w:rsidR="007348BE" w:rsidRDefault="007348BE" w:rsidP="007348BE">
            <w:pPr>
              <w:ind w:left="-567"/>
              <w:jc w:val="center"/>
            </w:pPr>
            <w:r>
              <w:rPr>
                <w:noProof/>
              </w:rPr>
              <w:drawing>
                <wp:inline distT="0" distB="0" distL="0" distR="0" wp14:anchorId="40E7081A" wp14:editId="7A2E923A">
                  <wp:extent cx="1762125" cy="733425"/>
                  <wp:effectExtent l="0" t="0" r="9525" b="9525"/>
                  <wp:docPr id="3" name="Image 3"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8" cstate="print">
                            <a:extLst>
                              <a:ext uri="{28A0092B-C50C-407E-A947-70E740481C1C}">
                                <a14:useLocalDpi xmlns:a14="http://schemas.microsoft.com/office/drawing/2010/main" val="0"/>
                              </a:ext>
                            </a:extLst>
                          </a:blip>
                          <a:srcRect r="68907" b="11494"/>
                          <a:stretch>
                            <a:fillRect/>
                          </a:stretch>
                        </pic:blipFill>
                        <pic:spPr bwMode="auto">
                          <a:xfrm>
                            <a:off x="0" y="0"/>
                            <a:ext cx="1762125" cy="733425"/>
                          </a:xfrm>
                          <a:prstGeom prst="rect">
                            <a:avLst/>
                          </a:prstGeom>
                          <a:noFill/>
                          <a:ln>
                            <a:noFill/>
                          </a:ln>
                        </pic:spPr>
                      </pic:pic>
                    </a:graphicData>
                  </a:graphic>
                </wp:inline>
              </w:drawing>
            </w:r>
            <w:r>
              <w:t>X</w:t>
            </w:r>
          </w:p>
        </w:tc>
        <w:tc>
          <w:tcPr>
            <w:tcW w:w="3637" w:type="dxa"/>
            <w:shd w:val="clear" w:color="auto" w:fill="auto"/>
          </w:tcPr>
          <w:p w14:paraId="4FA69E20" w14:textId="77777777" w:rsidR="007348BE" w:rsidRDefault="007348BE" w:rsidP="002D76F8">
            <w:pPr>
              <w:jc w:val="center"/>
            </w:pPr>
            <w:r>
              <w:rPr>
                <w:noProof/>
              </w:rPr>
              <w:drawing>
                <wp:inline distT="0" distB="0" distL="0" distR="0" wp14:anchorId="67ACB188" wp14:editId="67238EFD">
                  <wp:extent cx="1428750" cy="733425"/>
                  <wp:effectExtent l="0" t="0" r="0" b="9525"/>
                  <wp:docPr id="2" name="Image 2"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form-for"/>
                          <pic:cNvPicPr>
                            <a:picLocks noChangeAspect="1" noChangeArrowheads="1"/>
                          </pic:cNvPicPr>
                        </pic:nvPicPr>
                        <pic:blipFill>
                          <a:blip r:embed="rId8" cstate="print">
                            <a:extLst>
                              <a:ext uri="{28A0092B-C50C-407E-A947-70E740481C1C}">
                                <a14:useLocalDpi xmlns:a14="http://schemas.microsoft.com/office/drawing/2010/main" val="0"/>
                              </a:ext>
                            </a:extLst>
                          </a:blip>
                          <a:srcRect l="40840" r="33949" b="11494"/>
                          <a:stretch>
                            <a:fillRect/>
                          </a:stretch>
                        </pic:blipFill>
                        <pic:spPr bwMode="auto">
                          <a:xfrm>
                            <a:off x="0" y="0"/>
                            <a:ext cx="1428750" cy="733425"/>
                          </a:xfrm>
                          <a:prstGeom prst="rect">
                            <a:avLst/>
                          </a:prstGeom>
                          <a:noFill/>
                          <a:ln>
                            <a:noFill/>
                          </a:ln>
                        </pic:spPr>
                      </pic:pic>
                    </a:graphicData>
                  </a:graphic>
                </wp:inline>
              </w:drawing>
            </w:r>
          </w:p>
        </w:tc>
        <w:tc>
          <w:tcPr>
            <w:tcW w:w="3638" w:type="dxa"/>
            <w:shd w:val="clear" w:color="auto" w:fill="auto"/>
          </w:tcPr>
          <w:p w14:paraId="460D2145" w14:textId="77777777" w:rsidR="007348BE" w:rsidRDefault="007348BE" w:rsidP="002D76F8">
            <w:pPr>
              <w:jc w:val="center"/>
            </w:pPr>
            <w:r>
              <w:rPr>
                <w:noProof/>
              </w:rPr>
              <w:drawing>
                <wp:inline distT="0" distB="0" distL="0" distR="0" wp14:anchorId="5A315EEB" wp14:editId="33134380">
                  <wp:extent cx="942975" cy="82867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form-for"/>
                          <pic:cNvPicPr>
                            <a:picLocks noChangeAspect="1" noChangeArrowheads="1"/>
                          </pic:cNvPicPr>
                        </pic:nvPicPr>
                        <pic:blipFill>
                          <a:blip r:embed="rId8" cstate="print">
                            <a:extLst>
                              <a:ext uri="{28A0092B-C50C-407E-A947-70E740481C1C}">
                                <a14:useLocalDpi xmlns:a14="http://schemas.microsoft.com/office/drawing/2010/main" val="0"/>
                              </a:ext>
                            </a:extLst>
                          </a:blip>
                          <a:srcRect l="74789" r="8571"/>
                          <a:stretch>
                            <a:fillRect/>
                          </a:stretch>
                        </pic:blipFill>
                        <pic:spPr bwMode="auto">
                          <a:xfrm>
                            <a:off x="0" y="0"/>
                            <a:ext cx="942975" cy="828675"/>
                          </a:xfrm>
                          <a:prstGeom prst="rect">
                            <a:avLst/>
                          </a:prstGeom>
                          <a:noFill/>
                          <a:ln>
                            <a:noFill/>
                          </a:ln>
                        </pic:spPr>
                      </pic:pic>
                    </a:graphicData>
                  </a:graphic>
                </wp:inline>
              </w:drawing>
            </w:r>
          </w:p>
        </w:tc>
      </w:tr>
    </w:tbl>
    <w:p w14:paraId="325CC67E" w14:textId="77777777" w:rsidR="004D2703" w:rsidRDefault="004D2703"/>
    <w:p w14:paraId="2C3797EF" w14:textId="77777777" w:rsidR="007348BE" w:rsidRDefault="007348BE" w:rsidP="007348BE">
      <w:pPr>
        <w:jc w:val="center"/>
        <w:rPr>
          <w:i/>
          <w:color w:val="808080"/>
          <w:sz w:val="16"/>
          <w:szCs w:val="16"/>
        </w:rPr>
      </w:pPr>
      <w:r>
        <w:br/>
      </w:r>
      <w:r w:rsidRPr="008469CC">
        <w:rPr>
          <w:i/>
          <w:color w:val="808080"/>
          <w:sz w:val="16"/>
          <w:szCs w:val="16"/>
        </w:rPr>
        <w:t xml:space="preserve">Pour vous aider à remplir la fiche de poste, vous pouvez vous référer à </w:t>
      </w:r>
      <w:hyperlink r:id="rId9" w:tgtFrame="_blank" w:tooltip="Ouvre l'Intra" w:history="1">
        <w:r w:rsidRPr="008469CC">
          <w:rPr>
            <w:rStyle w:val="Lienhypertexte"/>
            <w:szCs w:val="16"/>
          </w:rPr>
          <w:t>la page d'information de l'Intra</w:t>
        </w:r>
      </w:hyperlink>
      <w:r w:rsidRPr="008469CC">
        <w:rPr>
          <w:i/>
          <w:color w:val="808080"/>
          <w:sz w:val="16"/>
          <w:szCs w:val="16"/>
        </w:rPr>
        <w:t xml:space="preserve">. </w:t>
      </w:r>
    </w:p>
    <w:p w14:paraId="6BCC67BA" w14:textId="77777777" w:rsidR="007348BE" w:rsidRDefault="007348BE" w:rsidP="007348BE">
      <w:pPr>
        <w:jc w:val="center"/>
      </w:pPr>
      <w:r>
        <w:rPr>
          <w:i/>
          <w:color w:val="808080"/>
          <w:sz w:val="16"/>
          <w:szCs w:val="16"/>
        </w:rPr>
        <w:br/>
      </w:r>
    </w:p>
    <w:p w14:paraId="1BB44019" w14:textId="77777777" w:rsidR="007348BE" w:rsidRPr="00EC47D1" w:rsidRDefault="007348BE" w:rsidP="007348BE">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Pr="00EC47D1">
        <w:rPr>
          <w:rFonts w:ascii="Arial Black" w:hAnsi="Arial Black"/>
          <w:color w:val="FFFFFF"/>
        </w:rPr>
        <w:t>FICHE DE POSTE</w:t>
      </w:r>
      <w:r w:rsidRPr="00EC47D1">
        <w:rPr>
          <w:rFonts w:ascii="Arial Black" w:hAnsi="Arial Black"/>
          <w:color w:val="FFFFFF"/>
        </w:rPr>
        <w:br/>
      </w:r>
    </w:p>
    <w:p w14:paraId="6D0BC224" w14:textId="77777777" w:rsidR="007348BE" w:rsidRPr="008469CC" w:rsidRDefault="007348BE" w:rsidP="007348BE">
      <w:pPr>
        <w:ind w:left="-14"/>
        <w:jc w:val="center"/>
        <w:rPr>
          <w:sz w:val="16"/>
          <w:szCs w:val="16"/>
        </w:rPr>
      </w:pPr>
    </w:p>
    <w:tbl>
      <w:tblPr>
        <w:tblW w:w="1121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9"/>
        <w:gridCol w:w="8064"/>
      </w:tblGrid>
      <w:tr w:rsidR="007348BE" w14:paraId="28CB5A63" w14:textId="77777777" w:rsidTr="007348BE">
        <w:trPr>
          <w:trHeight w:val="667"/>
        </w:trPr>
        <w:tc>
          <w:tcPr>
            <w:tcW w:w="3149" w:type="dxa"/>
            <w:shd w:val="clear" w:color="auto" w:fill="E6E6E6"/>
            <w:vAlign w:val="center"/>
          </w:tcPr>
          <w:p w14:paraId="7723CEB8" w14:textId="77777777" w:rsidR="007348BE" w:rsidRPr="00CC322B" w:rsidRDefault="007348BE" w:rsidP="002D76F8">
            <w:pPr>
              <w:pStyle w:val="renvois"/>
              <w:rPr>
                <w:color w:val="FFFFFF"/>
              </w:rPr>
            </w:pPr>
            <w:r w:rsidRPr="003D2147">
              <w:t xml:space="preserve">Intitulé du poste </w:t>
            </w:r>
          </w:p>
        </w:tc>
        <w:tc>
          <w:tcPr>
            <w:tcW w:w="8064" w:type="dxa"/>
            <w:shd w:val="clear" w:color="auto" w:fill="auto"/>
            <w:vAlign w:val="center"/>
          </w:tcPr>
          <w:p w14:paraId="33BE5B8F" w14:textId="77777777" w:rsidR="001E4008" w:rsidRPr="001E4008" w:rsidRDefault="007348BE" w:rsidP="00FC7A29">
            <w:pPr>
              <w:pStyle w:val="Textetableau"/>
              <w:rPr>
                <w:b/>
                <w:sz w:val="22"/>
                <w:szCs w:val="22"/>
              </w:rPr>
            </w:pPr>
            <w:bookmarkStart w:id="0" w:name="_GoBack"/>
            <w:r w:rsidRPr="00FC7A29">
              <w:t>Ingénieur</w:t>
            </w:r>
            <w:r w:rsidR="0029402F">
              <w:t>(e)</w:t>
            </w:r>
            <w:r w:rsidRPr="00FC7A29">
              <w:t xml:space="preserve"> Génie Thermique et Énergie</w:t>
            </w:r>
            <w:r w:rsidR="0028205D" w:rsidRPr="00FC7A29">
              <w:t>s</w:t>
            </w:r>
            <w:r w:rsidR="00FC7A29">
              <w:t xml:space="preserve"> </w:t>
            </w:r>
            <w:r w:rsidRPr="00FC7A29">
              <w:t>Réseaux de chaleur</w:t>
            </w:r>
            <w:r w:rsidR="00884B06" w:rsidRPr="00FC7A29">
              <w:t xml:space="preserve"> urbain</w:t>
            </w:r>
            <w:r w:rsidR="00A431A5" w:rsidRPr="00FC7A29">
              <w:t>s</w:t>
            </w:r>
            <w:r w:rsidR="00FC7A29">
              <w:t xml:space="preserve">      </w:t>
            </w:r>
            <w:bookmarkEnd w:id="0"/>
          </w:p>
        </w:tc>
      </w:tr>
      <w:tr w:rsidR="007348BE" w14:paraId="1CC0C748" w14:textId="77777777" w:rsidTr="007348BE">
        <w:trPr>
          <w:trHeight w:val="407"/>
        </w:trPr>
        <w:tc>
          <w:tcPr>
            <w:tcW w:w="3149" w:type="dxa"/>
            <w:shd w:val="clear" w:color="auto" w:fill="E6E6E6"/>
            <w:vAlign w:val="center"/>
          </w:tcPr>
          <w:p w14:paraId="1C574ED9" w14:textId="77777777" w:rsidR="007348BE" w:rsidRPr="00087AF3" w:rsidRDefault="007348BE" w:rsidP="002D76F8">
            <w:pPr>
              <w:pStyle w:val="Textetableau"/>
            </w:pPr>
            <w:r w:rsidRPr="00087AF3">
              <w:t>Date de mise à jour de la fiche de poste</w:t>
            </w:r>
          </w:p>
        </w:tc>
        <w:tc>
          <w:tcPr>
            <w:tcW w:w="8064" w:type="dxa"/>
            <w:shd w:val="clear" w:color="auto" w:fill="auto"/>
            <w:vAlign w:val="center"/>
          </w:tcPr>
          <w:p w14:paraId="5C78AE3A" w14:textId="6B5DC2DC" w:rsidR="007348BE" w:rsidRDefault="00A42A1D" w:rsidP="0092605D">
            <w:pPr>
              <w:pStyle w:val="Textetableau"/>
            </w:pPr>
            <w:r>
              <w:t>Juin 202</w:t>
            </w:r>
            <w:r w:rsidR="0092605D">
              <w:t>3</w:t>
            </w:r>
          </w:p>
        </w:tc>
      </w:tr>
      <w:tr w:rsidR="007348BE" w14:paraId="0108A964" w14:textId="77777777" w:rsidTr="007348BE">
        <w:trPr>
          <w:trHeight w:val="372"/>
        </w:trPr>
        <w:tc>
          <w:tcPr>
            <w:tcW w:w="3149" w:type="dxa"/>
            <w:shd w:val="clear" w:color="auto" w:fill="E6E6E6"/>
            <w:vAlign w:val="center"/>
          </w:tcPr>
          <w:p w14:paraId="2AA9D153" w14:textId="77777777" w:rsidR="007348BE" w:rsidRPr="00582812" w:rsidRDefault="007348BE" w:rsidP="002D76F8">
            <w:pPr>
              <w:pStyle w:val="Textetableau"/>
            </w:pPr>
            <w:r w:rsidRPr="00582812">
              <w:t>N° de référence du poste</w:t>
            </w:r>
          </w:p>
        </w:tc>
        <w:tc>
          <w:tcPr>
            <w:tcW w:w="8064" w:type="dxa"/>
            <w:shd w:val="clear" w:color="auto" w:fill="auto"/>
            <w:vAlign w:val="center"/>
          </w:tcPr>
          <w:p w14:paraId="4FD03185" w14:textId="5906C384" w:rsidR="007348BE" w:rsidRPr="00582812" w:rsidRDefault="003B39C4" w:rsidP="002D76F8">
            <w:pPr>
              <w:pStyle w:val="Textetableau"/>
            </w:pPr>
            <w:r>
              <w:t>14202</w:t>
            </w:r>
          </w:p>
        </w:tc>
      </w:tr>
    </w:tbl>
    <w:p w14:paraId="44570E49" w14:textId="77777777" w:rsidR="007348BE" w:rsidRDefault="007348BE" w:rsidP="007348BE">
      <w:pPr>
        <w:rPr>
          <w:b/>
          <w:sz w:val="16"/>
          <w:szCs w:val="16"/>
        </w:rPr>
      </w:pPr>
    </w:p>
    <w:tbl>
      <w:tblPr>
        <w:tblW w:w="1119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2409"/>
        <w:gridCol w:w="703"/>
        <w:gridCol w:w="8"/>
        <w:gridCol w:w="13"/>
        <w:gridCol w:w="10"/>
        <w:gridCol w:w="470"/>
        <w:gridCol w:w="1275"/>
        <w:gridCol w:w="402"/>
        <w:gridCol w:w="2028"/>
        <w:gridCol w:w="2070"/>
        <w:gridCol w:w="265"/>
        <w:gridCol w:w="1353"/>
        <w:gridCol w:w="39"/>
        <w:gridCol w:w="129"/>
        <w:gridCol w:w="18"/>
      </w:tblGrid>
      <w:tr w:rsidR="00901928" w:rsidRPr="00901928" w14:paraId="64B41E32" w14:textId="77777777" w:rsidTr="00EC0B9F">
        <w:trPr>
          <w:gridBefore w:val="1"/>
          <w:gridAfter w:val="3"/>
          <w:wBefore w:w="7" w:type="dxa"/>
          <w:wAfter w:w="186" w:type="dxa"/>
        </w:trPr>
        <w:tc>
          <w:tcPr>
            <w:tcW w:w="2409" w:type="dxa"/>
            <w:shd w:val="clear" w:color="auto" w:fill="E6E6E6"/>
            <w:vAlign w:val="center"/>
          </w:tcPr>
          <w:p w14:paraId="5ACBDFC2" w14:textId="77777777" w:rsidR="00901928" w:rsidRPr="00901928" w:rsidRDefault="00901928" w:rsidP="00901928">
            <w:pPr>
              <w:spacing w:before="60"/>
              <w:jc w:val="both"/>
              <w:rPr>
                <w:rFonts w:ascii="Arial Black" w:hAnsi="Arial Black"/>
                <w:sz w:val="18"/>
                <w:szCs w:val="20"/>
                <w:shd w:val="clear" w:color="auto" w:fill="E6E6E6"/>
              </w:rPr>
            </w:pPr>
            <w:r w:rsidRPr="00901928">
              <w:rPr>
                <w:rFonts w:ascii="Arial Black" w:hAnsi="Arial Black"/>
                <w:sz w:val="18"/>
                <w:szCs w:val="20"/>
                <w:shd w:val="clear" w:color="auto" w:fill="E6E6E6"/>
              </w:rPr>
              <w:t xml:space="preserve">Pôle </w:t>
            </w:r>
          </w:p>
        </w:tc>
        <w:tc>
          <w:tcPr>
            <w:tcW w:w="8597" w:type="dxa"/>
            <w:gridSpan w:val="11"/>
            <w:vAlign w:val="center"/>
          </w:tcPr>
          <w:p w14:paraId="5A540797" w14:textId="77777777" w:rsidR="00901928" w:rsidRPr="00901928" w:rsidRDefault="00901928" w:rsidP="00901928">
            <w:pPr>
              <w:spacing w:line="264" w:lineRule="auto"/>
              <w:rPr>
                <w:rFonts w:ascii="Verdana" w:hAnsi="Verdana"/>
                <w:sz w:val="18"/>
                <w:szCs w:val="16"/>
              </w:rPr>
            </w:pPr>
            <w:r w:rsidRPr="00901928">
              <w:rPr>
                <w:rFonts w:ascii="Verdana" w:hAnsi="Verdana"/>
                <w:sz w:val="18"/>
                <w:szCs w:val="16"/>
              </w:rPr>
              <w:t xml:space="preserve">Ingénierie et Services Urbains </w:t>
            </w:r>
          </w:p>
        </w:tc>
      </w:tr>
      <w:tr w:rsidR="00564BD7" w:rsidRPr="00901928" w14:paraId="3C12E879" w14:textId="77777777" w:rsidTr="00EC0B9F">
        <w:trPr>
          <w:gridBefore w:val="1"/>
          <w:gridAfter w:val="3"/>
          <w:wBefore w:w="7" w:type="dxa"/>
          <w:wAfter w:w="186" w:type="dxa"/>
          <w:trHeight w:val="2961"/>
        </w:trPr>
        <w:tc>
          <w:tcPr>
            <w:tcW w:w="2409" w:type="dxa"/>
            <w:vMerge w:val="restart"/>
            <w:shd w:val="clear" w:color="auto" w:fill="E6E6E6"/>
            <w:vAlign w:val="center"/>
          </w:tcPr>
          <w:p w14:paraId="6CF7450B" w14:textId="77777777" w:rsidR="00564BD7" w:rsidRPr="00901928" w:rsidRDefault="00564BD7" w:rsidP="00564BD7">
            <w:pPr>
              <w:spacing w:line="264" w:lineRule="auto"/>
              <w:rPr>
                <w:rFonts w:ascii="Verdana" w:hAnsi="Verdana"/>
                <w:b/>
                <w:sz w:val="18"/>
                <w:szCs w:val="16"/>
              </w:rPr>
            </w:pPr>
            <w:r w:rsidRPr="00901928">
              <w:rPr>
                <w:rFonts w:ascii="Verdana" w:hAnsi="Verdana"/>
                <w:b/>
                <w:sz w:val="18"/>
                <w:szCs w:val="16"/>
              </w:rPr>
              <w:t xml:space="preserve">Direction </w:t>
            </w:r>
          </w:p>
        </w:tc>
        <w:tc>
          <w:tcPr>
            <w:tcW w:w="1204" w:type="dxa"/>
            <w:gridSpan w:val="5"/>
            <w:vMerge w:val="restart"/>
            <w:vAlign w:val="center"/>
          </w:tcPr>
          <w:p w14:paraId="6520B1E0" w14:textId="77777777" w:rsidR="00564BD7" w:rsidRPr="00901928" w:rsidRDefault="00564BD7" w:rsidP="00564BD7">
            <w:pPr>
              <w:spacing w:line="264" w:lineRule="auto"/>
              <w:rPr>
                <w:rFonts w:ascii="Verdana" w:hAnsi="Verdana"/>
                <w:sz w:val="18"/>
              </w:rPr>
            </w:pPr>
            <w:r>
              <w:rPr>
                <w:rFonts w:ascii="Verdana" w:hAnsi="Verdana"/>
                <w:sz w:val="18"/>
              </w:rPr>
              <w:t>DDRE</w:t>
            </w:r>
          </w:p>
        </w:tc>
        <w:tc>
          <w:tcPr>
            <w:tcW w:w="1275" w:type="dxa"/>
            <w:shd w:val="clear" w:color="auto" w:fill="E0E0E0"/>
            <w:vAlign w:val="center"/>
          </w:tcPr>
          <w:p w14:paraId="3254DA62" w14:textId="77777777" w:rsidR="00564BD7" w:rsidRPr="00901928" w:rsidRDefault="00564BD7" w:rsidP="00564BD7">
            <w:pPr>
              <w:spacing w:before="120" w:after="120" w:line="264" w:lineRule="auto"/>
              <w:rPr>
                <w:rFonts w:ascii="Verdana" w:hAnsi="Verdana"/>
                <w:b/>
                <w:sz w:val="18"/>
              </w:rPr>
            </w:pPr>
            <w:r w:rsidRPr="00901928">
              <w:rPr>
                <w:rFonts w:ascii="Verdana" w:hAnsi="Verdana"/>
                <w:b/>
                <w:sz w:val="18"/>
              </w:rPr>
              <w:t>Missions</w:t>
            </w:r>
          </w:p>
        </w:tc>
        <w:tc>
          <w:tcPr>
            <w:tcW w:w="6118" w:type="dxa"/>
            <w:gridSpan w:val="5"/>
            <w:vAlign w:val="center"/>
          </w:tcPr>
          <w:p w14:paraId="1A00A7AE" w14:textId="77777777" w:rsidR="00564BD7" w:rsidRPr="00614E2A" w:rsidRDefault="00564BD7" w:rsidP="00564BD7">
            <w:pPr>
              <w:rPr>
                <w:sz w:val="18"/>
              </w:rPr>
            </w:pPr>
            <w:r w:rsidRPr="00614E2A">
              <w:rPr>
                <w:sz w:val="18"/>
              </w:rPr>
              <w:t xml:space="preserve">La Direction Déchets, Réseaux Énergies et Économie Circulaire (DDRE) porte la responsabilité globale de la mise en œuvre de la compétence de gestion et prévention des déchets, de la compétence économie circulaire et de la compétence réseaux d'énergie selon les orientations de la loi de transition énergétique pour la croissance verte. </w:t>
            </w:r>
          </w:p>
          <w:p w14:paraId="262D8060" w14:textId="77777777" w:rsidR="00564BD7" w:rsidRPr="00614E2A" w:rsidRDefault="00564BD7" w:rsidP="00564BD7">
            <w:pPr>
              <w:rPr>
                <w:sz w:val="18"/>
              </w:rPr>
            </w:pPr>
            <w:r w:rsidRPr="00614E2A">
              <w:rPr>
                <w:sz w:val="18"/>
              </w:rPr>
              <w:t>Pour mener à bien ces actions, la DDRE regroupe les services suivants :</w:t>
            </w:r>
          </w:p>
          <w:p w14:paraId="3AA2A543" w14:textId="77777777" w:rsidR="00564BD7" w:rsidRPr="00614E2A" w:rsidRDefault="00564BD7" w:rsidP="00564BD7">
            <w:pPr>
              <w:rPr>
                <w:sz w:val="18"/>
              </w:rPr>
            </w:pPr>
            <w:r w:rsidRPr="00614E2A">
              <w:rPr>
                <w:sz w:val="18"/>
              </w:rPr>
              <w:t>- Accompagnement du public – énergies - déchets</w:t>
            </w:r>
          </w:p>
          <w:p w14:paraId="0CAAD2A2" w14:textId="77777777" w:rsidR="00564BD7" w:rsidRPr="00614E2A" w:rsidRDefault="00564BD7" w:rsidP="00564BD7">
            <w:pPr>
              <w:rPr>
                <w:sz w:val="18"/>
              </w:rPr>
            </w:pPr>
            <w:r w:rsidRPr="00614E2A">
              <w:rPr>
                <w:sz w:val="18"/>
              </w:rPr>
              <w:t>- Collecte des Déchets</w:t>
            </w:r>
          </w:p>
          <w:p w14:paraId="105F5BC8" w14:textId="77777777" w:rsidR="00564BD7" w:rsidRPr="00614E2A" w:rsidRDefault="00564BD7" w:rsidP="00564BD7">
            <w:pPr>
              <w:rPr>
                <w:sz w:val="18"/>
              </w:rPr>
            </w:pPr>
            <w:r w:rsidRPr="00614E2A">
              <w:rPr>
                <w:sz w:val="18"/>
              </w:rPr>
              <w:t xml:space="preserve">- Filières – installations - déchets </w:t>
            </w:r>
          </w:p>
          <w:p w14:paraId="3550D3B6" w14:textId="77777777" w:rsidR="00564BD7" w:rsidRPr="00614E2A" w:rsidRDefault="00564BD7" w:rsidP="00564BD7">
            <w:pPr>
              <w:rPr>
                <w:sz w:val="18"/>
              </w:rPr>
            </w:pPr>
            <w:r w:rsidRPr="00614E2A">
              <w:rPr>
                <w:sz w:val="18"/>
              </w:rPr>
              <w:t>- Réseaux d'Énergies et de Chaleur</w:t>
            </w:r>
          </w:p>
          <w:p w14:paraId="78D6AE9A" w14:textId="77777777" w:rsidR="00564BD7" w:rsidRPr="00614E2A" w:rsidRDefault="00564BD7" w:rsidP="00564BD7">
            <w:pPr>
              <w:rPr>
                <w:sz w:val="18"/>
              </w:rPr>
            </w:pPr>
            <w:r w:rsidRPr="00614E2A">
              <w:rPr>
                <w:sz w:val="18"/>
              </w:rPr>
              <w:t>- Affaires Générales</w:t>
            </w:r>
          </w:p>
          <w:p w14:paraId="5EF540B5" w14:textId="77777777" w:rsidR="00564BD7" w:rsidRPr="00614E2A" w:rsidRDefault="00564BD7" w:rsidP="00564BD7">
            <w:pPr>
              <w:rPr>
                <w:sz w:val="18"/>
              </w:rPr>
            </w:pPr>
            <w:r w:rsidRPr="00614E2A">
              <w:rPr>
                <w:sz w:val="18"/>
              </w:rPr>
              <w:t>Ainsi que 2 missions :</w:t>
            </w:r>
          </w:p>
          <w:p w14:paraId="01C035DA" w14:textId="77777777" w:rsidR="00564BD7" w:rsidRPr="00614E2A" w:rsidRDefault="00564BD7" w:rsidP="00564BD7">
            <w:pPr>
              <w:rPr>
                <w:sz w:val="18"/>
              </w:rPr>
            </w:pPr>
            <w:r w:rsidRPr="00614E2A">
              <w:rPr>
                <w:sz w:val="18"/>
              </w:rPr>
              <w:t>- économie circulaire</w:t>
            </w:r>
          </w:p>
          <w:p w14:paraId="45DE945B" w14:textId="77777777" w:rsidR="00564BD7" w:rsidRDefault="00564BD7" w:rsidP="00564BD7">
            <w:pPr>
              <w:rPr>
                <w:sz w:val="18"/>
              </w:rPr>
            </w:pPr>
            <w:r w:rsidRPr="00614E2A">
              <w:rPr>
                <w:sz w:val="18"/>
              </w:rPr>
              <w:t>- études et stratégie déchets</w:t>
            </w:r>
          </w:p>
          <w:p w14:paraId="72BF9DBA" w14:textId="2813C887" w:rsidR="00564BD7" w:rsidRPr="00970141" w:rsidRDefault="00564BD7" w:rsidP="00564BD7">
            <w:pPr>
              <w:rPr>
                <w:sz w:val="18"/>
              </w:rPr>
            </w:pPr>
          </w:p>
        </w:tc>
      </w:tr>
      <w:tr w:rsidR="00564BD7" w:rsidRPr="00901928" w14:paraId="3F6AA80E" w14:textId="77777777" w:rsidTr="00EC0B9F">
        <w:trPr>
          <w:gridBefore w:val="1"/>
          <w:gridAfter w:val="3"/>
          <w:wBefore w:w="7" w:type="dxa"/>
          <w:wAfter w:w="186" w:type="dxa"/>
          <w:trHeight w:val="285"/>
        </w:trPr>
        <w:tc>
          <w:tcPr>
            <w:tcW w:w="2409" w:type="dxa"/>
            <w:vMerge/>
            <w:shd w:val="clear" w:color="auto" w:fill="E6E6E6"/>
            <w:vAlign w:val="center"/>
          </w:tcPr>
          <w:p w14:paraId="3C6D4632" w14:textId="77777777" w:rsidR="00564BD7" w:rsidRPr="00901928" w:rsidRDefault="00564BD7" w:rsidP="00564BD7">
            <w:pPr>
              <w:spacing w:line="264" w:lineRule="auto"/>
              <w:rPr>
                <w:rFonts w:ascii="Verdana" w:hAnsi="Verdana"/>
                <w:sz w:val="18"/>
                <w:szCs w:val="16"/>
              </w:rPr>
            </w:pPr>
          </w:p>
        </w:tc>
        <w:tc>
          <w:tcPr>
            <w:tcW w:w="1204" w:type="dxa"/>
            <w:gridSpan w:val="5"/>
            <w:vMerge/>
          </w:tcPr>
          <w:p w14:paraId="472AB6A5" w14:textId="77777777" w:rsidR="00564BD7" w:rsidRPr="00901928" w:rsidRDefault="00564BD7" w:rsidP="00564BD7">
            <w:pPr>
              <w:spacing w:line="264" w:lineRule="auto"/>
              <w:rPr>
                <w:rFonts w:ascii="Verdana" w:hAnsi="Verdana"/>
                <w:sz w:val="18"/>
                <w:szCs w:val="16"/>
              </w:rPr>
            </w:pPr>
          </w:p>
        </w:tc>
        <w:tc>
          <w:tcPr>
            <w:tcW w:w="1275" w:type="dxa"/>
            <w:shd w:val="clear" w:color="auto" w:fill="E0E0E0"/>
            <w:vAlign w:val="center"/>
          </w:tcPr>
          <w:p w14:paraId="4CADA08C" w14:textId="77777777" w:rsidR="00564BD7" w:rsidRPr="00901928" w:rsidRDefault="00564BD7" w:rsidP="00564BD7">
            <w:pPr>
              <w:spacing w:before="120" w:after="120" w:line="264" w:lineRule="auto"/>
              <w:rPr>
                <w:rFonts w:ascii="Verdana" w:hAnsi="Verdana"/>
                <w:b/>
                <w:sz w:val="18"/>
                <w:szCs w:val="16"/>
              </w:rPr>
            </w:pPr>
            <w:r w:rsidRPr="00901928">
              <w:rPr>
                <w:rFonts w:ascii="Verdana" w:hAnsi="Verdana"/>
                <w:b/>
                <w:sz w:val="18"/>
                <w:szCs w:val="16"/>
              </w:rPr>
              <w:t>Effectif</w:t>
            </w:r>
          </w:p>
        </w:tc>
        <w:tc>
          <w:tcPr>
            <w:tcW w:w="6118" w:type="dxa"/>
            <w:gridSpan w:val="5"/>
          </w:tcPr>
          <w:p w14:paraId="3BF4F513" w14:textId="1602914B" w:rsidR="00564BD7" w:rsidRPr="00901928" w:rsidRDefault="003B39C4" w:rsidP="00564BD7">
            <w:pPr>
              <w:spacing w:line="264" w:lineRule="auto"/>
              <w:rPr>
                <w:rFonts w:ascii="Verdana" w:hAnsi="Verdana"/>
                <w:sz w:val="18"/>
              </w:rPr>
            </w:pPr>
            <w:r>
              <w:t>88</w:t>
            </w:r>
            <w:r w:rsidR="00564BD7">
              <w:t xml:space="preserve"> postes (permanents et temporaires)</w:t>
            </w:r>
          </w:p>
        </w:tc>
      </w:tr>
      <w:tr w:rsidR="00564BD7" w:rsidRPr="00901928" w14:paraId="213AA51A" w14:textId="77777777" w:rsidTr="00EC0B9F">
        <w:trPr>
          <w:gridBefore w:val="1"/>
          <w:gridAfter w:val="3"/>
          <w:wBefore w:w="7" w:type="dxa"/>
          <w:wAfter w:w="186" w:type="dxa"/>
          <w:trHeight w:val="285"/>
        </w:trPr>
        <w:tc>
          <w:tcPr>
            <w:tcW w:w="2409" w:type="dxa"/>
            <w:shd w:val="clear" w:color="auto" w:fill="E6E6E6"/>
            <w:vAlign w:val="center"/>
          </w:tcPr>
          <w:p w14:paraId="79BDE5DE" w14:textId="77777777" w:rsidR="00564BD7" w:rsidRPr="00901928" w:rsidRDefault="00564BD7" w:rsidP="00564BD7">
            <w:pPr>
              <w:spacing w:line="264" w:lineRule="auto"/>
              <w:rPr>
                <w:rFonts w:ascii="Verdana" w:hAnsi="Verdana"/>
                <w:b/>
                <w:sz w:val="18"/>
                <w:szCs w:val="16"/>
              </w:rPr>
            </w:pPr>
            <w:r w:rsidRPr="00901928">
              <w:rPr>
                <w:rFonts w:ascii="Verdana" w:hAnsi="Verdana"/>
                <w:b/>
                <w:sz w:val="18"/>
                <w:szCs w:val="16"/>
              </w:rPr>
              <w:t>Service</w:t>
            </w:r>
          </w:p>
        </w:tc>
        <w:tc>
          <w:tcPr>
            <w:tcW w:w="1204" w:type="dxa"/>
            <w:gridSpan w:val="5"/>
            <w:shd w:val="clear" w:color="auto" w:fill="auto"/>
            <w:vAlign w:val="center"/>
          </w:tcPr>
          <w:p w14:paraId="05286C1D" w14:textId="77777777" w:rsidR="00564BD7" w:rsidRPr="00901928" w:rsidRDefault="00564BD7" w:rsidP="00564BD7">
            <w:pPr>
              <w:spacing w:line="264" w:lineRule="auto"/>
              <w:rPr>
                <w:rFonts w:ascii="Verdana" w:hAnsi="Verdana"/>
                <w:sz w:val="18"/>
                <w:szCs w:val="16"/>
              </w:rPr>
            </w:pPr>
            <w:r w:rsidRPr="00901928">
              <w:rPr>
                <w:rFonts w:ascii="Verdana" w:hAnsi="Verdana"/>
                <w:sz w:val="18"/>
                <w:szCs w:val="16"/>
              </w:rPr>
              <w:t>SREC</w:t>
            </w:r>
          </w:p>
        </w:tc>
        <w:tc>
          <w:tcPr>
            <w:tcW w:w="1275" w:type="dxa"/>
            <w:shd w:val="clear" w:color="auto" w:fill="E0E0E0"/>
            <w:vAlign w:val="center"/>
          </w:tcPr>
          <w:p w14:paraId="7AC84EC0" w14:textId="77777777" w:rsidR="00564BD7" w:rsidRPr="00901928" w:rsidRDefault="00564BD7" w:rsidP="00564BD7">
            <w:pPr>
              <w:spacing w:before="120" w:after="120" w:line="264" w:lineRule="auto"/>
              <w:rPr>
                <w:rFonts w:ascii="Verdana" w:hAnsi="Verdana"/>
                <w:b/>
                <w:sz w:val="18"/>
                <w:szCs w:val="16"/>
              </w:rPr>
            </w:pPr>
            <w:r w:rsidRPr="00901928">
              <w:rPr>
                <w:rFonts w:ascii="Verdana" w:hAnsi="Verdana"/>
                <w:b/>
                <w:sz w:val="18"/>
                <w:szCs w:val="16"/>
              </w:rPr>
              <w:t>Missions</w:t>
            </w:r>
          </w:p>
        </w:tc>
        <w:tc>
          <w:tcPr>
            <w:tcW w:w="6118" w:type="dxa"/>
            <w:gridSpan w:val="5"/>
            <w:shd w:val="clear" w:color="auto" w:fill="auto"/>
            <w:vAlign w:val="center"/>
          </w:tcPr>
          <w:p w14:paraId="7182211F" w14:textId="77777777" w:rsidR="00564BD7" w:rsidRPr="00EC0B9F" w:rsidRDefault="00564BD7" w:rsidP="00564BD7">
            <w:pPr>
              <w:jc w:val="both"/>
              <w:rPr>
                <w:rFonts w:ascii="Verdana" w:hAnsi="Verdana"/>
                <w:sz w:val="18"/>
                <w:szCs w:val="20"/>
              </w:rPr>
            </w:pPr>
            <w:r w:rsidRPr="00EC0B9F">
              <w:rPr>
                <w:rFonts w:ascii="Verdana" w:hAnsi="Verdana"/>
                <w:sz w:val="18"/>
                <w:szCs w:val="20"/>
              </w:rPr>
              <w:t>Gestion réseaux d'énergies et de chaleur</w:t>
            </w:r>
          </w:p>
          <w:p w14:paraId="283D8864" w14:textId="77777777" w:rsidR="00564BD7" w:rsidRPr="00EC0B9F" w:rsidRDefault="00564BD7" w:rsidP="00564BD7">
            <w:pPr>
              <w:jc w:val="both"/>
              <w:rPr>
                <w:rFonts w:ascii="Verdana" w:hAnsi="Verdana"/>
                <w:sz w:val="18"/>
                <w:szCs w:val="20"/>
              </w:rPr>
            </w:pPr>
            <w:r w:rsidRPr="00EC0B9F">
              <w:rPr>
                <w:rFonts w:ascii="Verdana" w:hAnsi="Verdana"/>
                <w:sz w:val="18"/>
                <w:szCs w:val="20"/>
              </w:rPr>
              <w:t xml:space="preserve">Pilotage des projets stratégiques en lien avec la politique de Transition énergétique du Territoire, les études d'approvisionnement </w:t>
            </w:r>
            <w:r>
              <w:rPr>
                <w:rFonts w:ascii="Verdana" w:hAnsi="Verdana"/>
                <w:sz w:val="18"/>
                <w:szCs w:val="20"/>
              </w:rPr>
              <w:t>énergétique, la démarche Forêt/Bois/Territoire et le développement des EnR&amp;R d'une façon générale,</w:t>
            </w:r>
            <w:r w:rsidRPr="00EC0B9F">
              <w:rPr>
                <w:rFonts w:ascii="Verdana" w:hAnsi="Verdana"/>
                <w:sz w:val="18"/>
                <w:szCs w:val="20"/>
              </w:rPr>
              <w:t xml:space="preserve"> l'émergence de nouveaux réseaux de chaleur urbains (RCU) métropolitains, les orientations en urbanisme et aménagement du Territoire;</w:t>
            </w:r>
          </w:p>
          <w:p w14:paraId="5BA62DFB" w14:textId="77777777" w:rsidR="00564BD7" w:rsidRPr="00EC0B9F" w:rsidRDefault="00564BD7" w:rsidP="00564BD7">
            <w:pPr>
              <w:jc w:val="both"/>
              <w:rPr>
                <w:rFonts w:ascii="Verdana" w:hAnsi="Verdana"/>
                <w:sz w:val="18"/>
                <w:szCs w:val="20"/>
              </w:rPr>
            </w:pPr>
            <w:r w:rsidRPr="00EC0B9F">
              <w:rPr>
                <w:rFonts w:ascii="Verdana" w:hAnsi="Verdana"/>
                <w:sz w:val="18"/>
                <w:szCs w:val="20"/>
              </w:rPr>
              <w:t>Pilotage des réflexions sur la maîtrise d'ouvrage et les modes de gestion des RCU, en lien avec les procédures de mise en concurrence à engager sur le développement et l'exploitation de ces réseaux;</w:t>
            </w:r>
          </w:p>
          <w:p w14:paraId="113EE53B" w14:textId="77777777" w:rsidR="00564BD7" w:rsidRPr="00EC0B9F" w:rsidRDefault="00564BD7" w:rsidP="00564BD7">
            <w:pPr>
              <w:jc w:val="both"/>
              <w:rPr>
                <w:rFonts w:ascii="Verdana" w:hAnsi="Verdana"/>
                <w:sz w:val="18"/>
                <w:szCs w:val="20"/>
              </w:rPr>
            </w:pPr>
            <w:r w:rsidRPr="00EC0B9F">
              <w:rPr>
                <w:rFonts w:ascii="Verdana" w:hAnsi="Verdana"/>
                <w:sz w:val="18"/>
                <w:szCs w:val="20"/>
              </w:rPr>
              <w:t>Suivi technique, financier et juridique des dispositifs contractuels régissant l'exploitation des RCU (3 concessions pour les réseaux Rennes Nord-Est, Rennes Sud et Vezin Le Coquet et 1 marché public pour le réseau Chartres de Bretagne) : suivi opérations d'extension, de modernisation, de mise en conformité, suivi de l'ensemble des performances énergétiques (dont le bouquet énergétique), contrôle du tarif à l'abonné, instruction avenants, relations avec les abonnés et usagers,…</w:t>
            </w:r>
          </w:p>
          <w:p w14:paraId="34ECC341" w14:textId="7BE1CB15" w:rsidR="00564BD7" w:rsidRDefault="00564BD7" w:rsidP="00564BD7">
            <w:pPr>
              <w:jc w:val="both"/>
              <w:rPr>
                <w:rFonts w:ascii="Verdana" w:hAnsi="Verdana"/>
                <w:sz w:val="18"/>
                <w:szCs w:val="20"/>
              </w:rPr>
            </w:pPr>
            <w:r w:rsidRPr="00EC0B9F">
              <w:rPr>
                <w:rFonts w:ascii="Verdana" w:hAnsi="Verdana"/>
                <w:sz w:val="18"/>
                <w:szCs w:val="20"/>
              </w:rPr>
              <w:t>Gestion de la Régie à autonomie financière relative au RCU de Chartres de Bretagne</w:t>
            </w:r>
            <w:r>
              <w:rPr>
                <w:rFonts w:ascii="Verdana" w:hAnsi="Verdana"/>
                <w:sz w:val="18"/>
                <w:szCs w:val="20"/>
              </w:rPr>
              <w:t>.</w:t>
            </w:r>
          </w:p>
          <w:p w14:paraId="2038DCF8" w14:textId="77777777" w:rsidR="00564BD7" w:rsidRPr="00EC0B9F" w:rsidRDefault="00564BD7" w:rsidP="00564BD7">
            <w:pPr>
              <w:jc w:val="both"/>
              <w:rPr>
                <w:rFonts w:ascii="Verdana" w:hAnsi="Verdana"/>
                <w:sz w:val="18"/>
                <w:szCs w:val="20"/>
              </w:rPr>
            </w:pPr>
          </w:p>
          <w:p w14:paraId="5BC753B2" w14:textId="4081D5B5" w:rsidR="00564BD7" w:rsidRDefault="00564BD7" w:rsidP="00564BD7">
            <w:pPr>
              <w:jc w:val="both"/>
              <w:rPr>
                <w:rFonts w:ascii="Verdana" w:hAnsi="Verdana"/>
                <w:sz w:val="18"/>
                <w:szCs w:val="20"/>
              </w:rPr>
            </w:pPr>
            <w:r w:rsidRPr="00EC0B9F">
              <w:rPr>
                <w:rFonts w:ascii="Verdana" w:hAnsi="Verdana"/>
                <w:sz w:val="18"/>
                <w:szCs w:val="20"/>
              </w:rPr>
              <w:t xml:space="preserve">Organisation du contrôle </w:t>
            </w:r>
            <w:r>
              <w:rPr>
                <w:rFonts w:ascii="Verdana" w:hAnsi="Verdana"/>
                <w:sz w:val="18"/>
                <w:szCs w:val="20"/>
              </w:rPr>
              <w:t xml:space="preserve">d'exploitation </w:t>
            </w:r>
            <w:r w:rsidRPr="00EC0B9F">
              <w:rPr>
                <w:rFonts w:ascii="Verdana" w:hAnsi="Verdana"/>
                <w:sz w:val="18"/>
                <w:szCs w:val="20"/>
              </w:rPr>
              <w:t xml:space="preserve">des 37 </w:t>
            </w:r>
            <w:r>
              <w:rPr>
                <w:rFonts w:ascii="Verdana" w:hAnsi="Verdana"/>
                <w:sz w:val="18"/>
                <w:szCs w:val="20"/>
              </w:rPr>
              <w:t>réseaux</w:t>
            </w:r>
            <w:r w:rsidRPr="00EC0B9F">
              <w:rPr>
                <w:rFonts w:ascii="Verdana" w:hAnsi="Verdana"/>
                <w:sz w:val="18"/>
                <w:szCs w:val="20"/>
              </w:rPr>
              <w:t xml:space="preserve"> de</w:t>
            </w:r>
            <w:r w:rsidRPr="001B0CFB">
              <w:rPr>
                <w:szCs w:val="20"/>
              </w:rPr>
              <w:t xml:space="preserve"> </w:t>
            </w:r>
            <w:r w:rsidRPr="00EC0B9F">
              <w:rPr>
                <w:rFonts w:ascii="Verdana" w:hAnsi="Verdana"/>
                <w:sz w:val="18"/>
                <w:szCs w:val="20"/>
              </w:rPr>
              <w:t>distribution de gaz sur le territoire métropolitain. Suivi de l'inventaire, de la valorisation des investissements réalisés, des comptes du concessionnaire et des droits du concédant.</w:t>
            </w:r>
          </w:p>
          <w:p w14:paraId="4FF062C2" w14:textId="77777777" w:rsidR="00564BD7" w:rsidRDefault="00564BD7" w:rsidP="00564BD7">
            <w:pPr>
              <w:jc w:val="both"/>
              <w:rPr>
                <w:rFonts w:ascii="Verdana" w:hAnsi="Verdana"/>
                <w:sz w:val="18"/>
                <w:szCs w:val="20"/>
              </w:rPr>
            </w:pPr>
          </w:p>
          <w:p w14:paraId="0C835F8A" w14:textId="28912229" w:rsidR="00564BD7" w:rsidRPr="00855AD5" w:rsidRDefault="00564BD7" w:rsidP="00564BD7">
            <w:pPr>
              <w:rPr>
                <w:rFonts w:ascii="Verdana" w:hAnsi="Verdana"/>
                <w:sz w:val="18"/>
                <w:szCs w:val="20"/>
              </w:rPr>
            </w:pPr>
            <w:r w:rsidRPr="00855AD5">
              <w:rPr>
                <w:rFonts w:ascii="Verdana" w:hAnsi="Verdana"/>
                <w:sz w:val="18"/>
                <w:szCs w:val="20"/>
              </w:rPr>
              <w:lastRenderedPageBreak/>
              <w:t>Réseau de distribution publique d'éle</w:t>
            </w:r>
            <w:r>
              <w:rPr>
                <w:rFonts w:ascii="Verdana" w:hAnsi="Verdana"/>
                <w:sz w:val="18"/>
                <w:szCs w:val="20"/>
              </w:rPr>
              <w:t>ctricité sur la Ville de Rennes</w:t>
            </w:r>
            <w:r w:rsidRPr="00855AD5">
              <w:rPr>
                <w:rFonts w:ascii="Verdana" w:hAnsi="Verdana"/>
                <w:sz w:val="18"/>
                <w:szCs w:val="20"/>
              </w:rPr>
              <w:t xml:space="preserve">: instruction des taxes </w:t>
            </w:r>
            <w:r>
              <w:rPr>
                <w:rFonts w:ascii="Verdana" w:hAnsi="Verdana"/>
                <w:sz w:val="18"/>
                <w:szCs w:val="20"/>
              </w:rPr>
              <w:t>communales sur la consommation finale</w:t>
            </w:r>
            <w:r w:rsidRPr="00855AD5">
              <w:rPr>
                <w:rFonts w:ascii="Verdana" w:hAnsi="Verdana"/>
                <w:sz w:val="18"/>
                <w:szCs w:val="20"/>
              </w:rPr>
              <w:t xml:space="preserve"> d'électricité auprès des divers fournisseurs d'électricité.</w:t>
            </w:r>
          </w:p>
          <w:p w14:paraId="7A0B5EA4" w14:textId="317F81F2" w:rsidR="00564BD7" w:rsidRPr="00EC0B9F" w:rsidRDefault="00564BD7" w:rsidP="00564BD7">
            <w:pPr>
              <w:jc w:val="both"/>
              <w:rPr>
                <w:rFonts w:ascii="Verdana" w:hAnsi="Verdana"/>
                <w:sz w:val="18"/>
                <w:szCs w:val="20"/>
              </w:rPr>
            </w:pPr>
            <w:r w:rsidRPr="00855AD5">
              <w:rPr>
                <w:rFonts w:ascii="Verdana" w:hAnsi="Verdana"/>
                <w:sz w:val="18"/>
                <w:szCs w:val="20"/>
              </w:rPr>
              <w:t>Réseau</w:t>
            </w:r>
            <w:r>
              <w:rPr>
                <w:rFonts w:ascii="Verdana" w:hAnsi="Verdana"/>
                <w:sz w:val="18"/>
                <w:szCs w:val="20"/>
              </w:rPr>
              <w:t>x</w:t>
            </w:r>
            <w:r w:rsidRPr="00855AD5">
              <w:rPr>
                <w:rFonts w:ascii="Verdana" w:hAnsi="Verdana"/>
                <w:sz w:val="18"/>
                <w:szCs w:val="20"/>
              </w:rPr>
              <w:t xml:space="preserve"> de distribution publique d'éle</w:t>
            </w:r>
            <w:r>
              <w:rPr>
                <w:rFonts w:ascii="Verdana" w:hAnsi="Verdana"/>
                <w:sz w:val="18"/>
                <w:szCs w:val="20"/>
              </w:rPr>
              <w:t>ctricité sur l'ensemble des communes métropolitaines</w:t>
            </w:r>
            <w:r>
              <w:rPr>
                <w:color w:val="E46C0A"/>
              </w:rPr>
              <w:t xml:space="preserve"> </w:t>
            </w:r>
            <w:r w:rsidRPr="00855AD5">
              <w:rPr>
                <w:rFonts w:ascii="Verdana" w:hAnsi="Verdana"/>
                <w:sz w:val="18"/>
                <w:szCs w:val="20"/>
              </w:rPr>
              <w:t>: instructions financières des Extensions réseau en lien avec ENEDIS et le SDE35 (selon la catégorie urbaine ou rurale de la commune)</w:t>
            </w:r>
            <w:r>
              <w:rPr>
                <w:rFonts w:ascii="Verdana" w:hAnsi="Verdana"/>
                <w:sz w:val="18"/>
                <w:szCs w:val="20"/>
              </w:rPr>
              <w:t>.</w:t>
            </w:r>
          </w:p>
        </w:tc>
      </w:tr>
      <w:tr w:rsidR="00564BD7" w:rsidRPr="00901928" w14:paraId="3D4F0E6F" w14:textId="77777777" w:rsidTr="00EC0B9F">
        <w:trPr>
          <w:gridBefore w:val="1"/>
          <w:gridAfter w:val="3"/>
          <w:wBefore w:w="7" w:type="dxa"/>
          <w:wAfter w:w="186" w:type="dxa"/>
        </w:trPr>
        <w:tc>
          <w:tcPr>
            <w:tcW w:w="2409" w:type="dxa"/>
            <w:shd w:val="clear" w:color="auto" w:fill="E6E6E6"/>
            <w:vAlign w:val="center"/>
          </w:tcPr>
          <w:p w14:paraId="61DCA318" w14:textId="77777777" w:rsidR="00564BD7" w:rsidRPr="00901928" w:rsidRDefault="00564BD7" w:rsidP="00564BD7">
            <w:pPr>
              <w:spacing w:line="264" w:lineRule="auto"/>
              <w:rPr>
                <w:rFonts w:ascii="Verdana" w:hAnsi="Verdana"/>
                <w:i/>
                <w:sz w:val="16"/>
                <w:szCs w:val="16"/>
              </w:rPr>
            </w:pPr>
            <w:r w:rsidRPr="00901928">
              <w:rPr>
                <w:rFonts w:ascii="Verdana" w:hAnsi="Verdana"/>
                <w:sz w:val="18"/>
                <w:szCs w:val="16"/>
              </w:rPr>
              <w:lastRenderedPageBreak/>
              <w:t>Agent : nom, prénom et matricule</w:t>
            </w:r>
            <w:r>
              <w:rPr>
                <w:rFonts w:ascii="Verdana" w:hAnsi="Verdana"/>
                <w:sz w:val="18"/>
                <w:szCs w:val="16"/>
              </w:rPr>
              <w:t xml:space="preserve"> </w:t>
            </w:r>
            <w:r w:rsidRPr="00901928">
              <w:rPr>
                <w:rFonts w:ascii="Verdana" w:hAnsi="Verdana"/>
                <w:i/>
                <w:sz w:val="16"/>
                <w:szCs w:val="16"/>
              </w:rPr>
              <w:t>pour les recrutements seulement</w:t>
            </w:r>
          </w:p>
        </w:tc>
        <w:tc>
          <w:tcPr>
            <w:tcW w:w="8597" w:type="dxa"/>
            <w:gridSpan w:val="11"/>
            <w:vAlign w:val="center"/>
          </w:tcPr>
          <w:p w14:paraId="6869C8F3" w14:textId="77777777" w:rsidR="00564BD7" w:rsidRPr="00901928" w:rsidRDefault="00564BD7" w:rsidP="00564BD7">
            <w:pPr>
              <w:spacing w:line="264" w:lineRule="auto"/>
              <w:rPr>
                <w:rFonts w:ascii="Verdana" w:hAnsi="Verdana"/>
                <w:sz w:val="18"/>
              </w:rPr>
            </w:pPr>
          </w:p>
        </w:tc>
      </w:tr>
      <w:tr w:rsidR="00564BD7" w14:paraId="0F163DEB" w14:textId="77777777" w:rsidTr="00CA5111">
        <w:trPr>
          <w:gridAfter w:val="2"/>
          <w:wAfter w:w="147" w:type="dxa"/>
          <w:cantSplit/>
          <w:trHeight w:val="705"/>
        </w:trPr>
        <w:tc>
          <w:tcPr>
            <w:tcW w:w="3119" w:type="dxa"/>
            <w:gridSpan w:val="3"/>
            <w:vMerge w:val="restart"/>
            <w:shd w:val="clear" w:color="auto" w:fill="E6E6E6"/>
            <w:vAlign w:val="center"/>
          </w:tcPr>
          <w:p w14:paraId="1CE99157" w14:textId="77777777" w:rsidR="00564BD7" w:rsidRPr="0094511F" w:rsidRDefault="00564BD7" w:rsidP="00564BD7">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178" w:type="dxa"/>
            <w:gridSpan w:val="6"/>
            <w:shd w:val="clear" w:color="auto" w:fill="E6E6E6"/>
            <w:vAlign w:val="center"/>
          </w:tcPr>
          <w:p w14:paraId="4779885A" w14:textId="77777777" w:rsidR="00564BD7" w:rsidRPr="00EE2E25" w:rsidRDefault="00564BD7" w:rsidP="00564BD7">
            <w:pPr>
              <w:pStyle w:val="Textetableau"/>
              <w:jc w:val="center"/>
            </w:pPr>
            <w:r>
              <w:t>Filière</w:t>
            </w:r>
            <w:r>
              <w:br/>
            </w:r>
            <w:r w:rsidRPr="00ED37AE">
              <w:rPr>
                <w:i/>
                <w:sz w:val="16"/>
              </w:rPr>
              <w:t>2 filières possibles, si missions le permettent</w:t>
            </w:r>
          </w:p>
        </w:tc>
        <w:tc>
          <w:tcPr>
            <w:tcW w:w="2028" w:type="dxa"/>
            <w:shd w:val="clear" w:color="auto" w:fill="E6E6E6"/>
            <w:vAlign w:val="center"/>
          </w:tcPr>
          <w:p w14:paraId="1C70C50E" w14:textId="77777777" w:rsidR="00564BD7" w:rsidRPr="00EE2E25" w:rsidRDefault="00564BD7" w:rsidP="00564BD7">
            <w:pPr>
              <w:pStyle w:val="Textetableau"/>
              <w:jc w:val="center"/>
            </w:pPr>
            <w:r w:rsidRPr="00EE2E25">
              <w:t>Catégorie</w:t>
            </w:r>
          </w:p>
        </w:tc>
        <w:tc>
          <w:tcPr>
            <w:tcW w:w="2335" w:type="dxa"/>
            <w:gridSpan w:val="2"/>
            <w:shd w:val="clear" w:color="auto" w:fill="E6E6E6"/>
            <w:vAlign w:val="center"/>
          </w:tcPr>
          <w:p w14:paraId="2D447431" w14:textId="77777777" w:rsidR="00564BD7" w:rsidRPr="00EE2E25" w:rsidRDefault="00564BD7" w:rsidP="00564BD7">
            <w:pPr>
              <w:pStyle w:val="Textetableau"/>
              <w:jc w:val="center"/>
            </w:pPr>
            <w:r>
              <w:t>Cadre d'emploi</w:t>
            </w:r>
          </w:p>
        </w:tc>
        <w:tc>
          <w:tcPr>
            <w:tcW w:w="1392" w:type="dxa"/>
            <w:gridSpan w:val="2"/>
            <w:shd w:val="clear" w:color="auto" w:fill="E6E6E6"/>
            <w:vAlign w:val="center"/>
          </w:tcPr>
          <w:p w14:paraId="362A47EE" w14:textId="77777777" w:rsidR="00564BD7" w:rsidRDefault="00564BD7" w:rsidP="00564BD7">
            <w:pPr>
              <w:pStyle w:val="Textetableau"/>
              <w:jc w:val="center"/>
            </w:pPr>
            <w:r>
              <w:t>Niveau de classification du poste</w:t>
            </w:r>
            <w:r>
              <w:br/>
              <w:t>(</w:t>
            </w:r>
            <w:r w:rsidRPr="00866DC5">
              <w:rPr>
                <w:i/>
                <w:sz w:val="16"/>
              </w:rPr>
              <w:t>si besoin</w:t>
            </w:r>
            <w:r>
              <w:rPr>
                <w:i/>
                <w:sz w:val="16"/>
              </w:rPr>
              <w:t>)</w:t>
            </w:r>
          </w:p>
        </w:tc>
      </w:tr>
      <w:tr w:rsidR="00564BD7" w14:paraId="0E905AC2" w14:textId="77777777" w:rsidTr="00CA5111">
        <w:trPr>
          <w:gridAfter w:val="2"/>
          <w:wAfter w:w="147" w:type="dxa"/>
          <w:cantSplit/>
          <w:trHeight w:val="494"/>
        </w:trPr>
        <w:tc>
          <w:tcPr>
            <w:tcW w:w="3119" w:type="dxa"/>
            <w:gridSpan w:val="3"/>
            <w:vMerge/>
            <w:shd w:val="clear" w:color="auto" w:fill="E6E6E6"/>
          </w:tcPr>
          <w:p w14:paraId="63522CA5" w14:textId="77777777" w:rsidR="00564BD7" w:rsidRDefault="00564BD7" w:rsidP="00564BD7">
            <w:pPr>
              <w:tabs>
                <w:tab w:val="left" w:pos="7800"/>
              </w:tabs>
            </w:pPr>
          </w:p>
        </w:tc>
        <w:tc>
          <w:tcPr>
            <w:tcW w:w="2178" w:type="dxa"/>
            <w:gridSpan w:val="6"/>
            <w:vAlign w:val="center"/>
          </w:tcPr>
          <w:p w14:paraId="6287B2B2" w14:textId="77777777" w:rsidR="00564BD7" w:rsidRPr="0094511F" w:rsidRDefault="00564BD7" w:rsidP="00564BD7">
            <w:pPr>
              <w:pStyle w:val="Styleliste2MotifTransparenteGris-10"/>
              <w:numPr>
                <w:ilvl w:val="0"/>
                <w:numId w:val="0"/>
              </w:numPr>
              <w:jc w:val="center"/>
            </w:pPr>
            <w:r>
              <w:t>Technique</w:t>
            </w:r>
          </w:p>
        </w:tc>
        <w:tc>
          <w:tcPr>
            <w:tcW w:w="2028" w:type="dxa"/>
            <w:vAlign w:val="center"/>
          </w:tcPr>
          <w:p w14:paraId="0ADF4111" w14:textId="77777777" w:rsidR="00564BD7" w:rsidRPr="00EE2E25" w:rsidRDefault="00564BD7" w:rsidP="00564BD7">
            <w:pPr>
              <w:pStyle w:val="Textetableau"/>
              <w:jc w:val="center"/>
            </w:pPr>
            <w:r>
              <w:t>A</w:t>
            </w:r>
          </w:p>
        </w:tc>
        <w:tc>
          <w:tcPr>
            <w:tcW w:w="2335" w:type="dxa"/>
            <w:gridSpan w:val="2"/>
            <w:vAlign w:val="center"/>
          </w:tcPr>
          <w:p w14:paraId="31CFD9F5" w14:textId="77777777" w:rsidR="00564BD7" w:rsidRDefault="00564BD7" w:rsidP="00564BD7">
            <w:pPr>
              <w:jc w:val="center"/>
              <w:rPr>
                <w:noProof/>
              </w:rPr>
            </w:pPr>
            <w:r>
              <w:rPr>
                <w:noProof/>
              </w:rPr>
              <w:t>I</w:t>
            </w:r>
            <w:r w:rsidRPr="00AC7883">
              <w:rPr>
                <w:noProof/>
              </w:rPr>
              <w:t>ngénieur</w:t>
            </w:r>
            <w:r>
              <w:rPr>
                <w:noProof/>
              </w:rPr>
              <w:t>(e) ou</w:t>
            </w:r>
          </w:p>
          <w:p w14:paraId="0DE94900" w14:textId="77777777" w:rsidR="00564BD7" w:rsidRPr="00EE2E25" w:rsidRDefault="00564BD7" w:rsidP="00564BD7">
            <w:pPr>
              <w:pStyle w:val="Textetableau"/>
              <w:jc w:val="center"/>
            </w:pPr>
            <w:r>
              <w:rPr>
                <w:noProof/>
              </w:rPr>
              <w:t>Ingénieur(e) principal(e)</w:t>
            </w:r>
          </w:p>
        </w:tc>
        <w:tc>
          <w:tcPr>
            <w:tcW w:w="1392" w:type="dxa"/>
            <w:gridSpan w:val="2"/>
          </w:tcPr>
          <w:p w14:paraId="49A232EE" w14:textId="77777777" w:rsidR="00564BD7" w:rsidRDefault="00564BD7" w:rsidP="00564BD7">
            <w:pPr>
              <w:pStyle w:val="Textetableau"/>
              <w:jc w:val="center"/>
            </w:pPr>
          </w:p>
          <w:p w14:paraId="6E88BB8F" w14:textId="77777777" w:rsidR="00564BD7" w:rsidRPr="00EE2E25" w:rsidRDefault="00564BD7" w:rsidP="00564BD7">
            <w:pPr>
              <w:pStyle w:val="Textetableau"/>
              <w:jc w:val="center"/>
            </w:pPr>
            <w:r>
              <w:t>2</w:t>
            </w:r>
          </w:p>
        </w:tc>
      </w:tr>
      <w:tr w:rsidR="00564BD7" w14:paraId="07A6E8C5" w14:textId="77777777" w:rsidTr="00EC0B9F">
        <w:trPr>
          <w:cantSplit/>
          <w:trHeight w:val="256"/>
        </w:trPr>
        <w:tc>
          <w:tcPr>
            <w:tcW w:w="3140" w:type="dxa"/>
            <w:gridSpan w:val="5"/>
            <w:vMerge w:val="restart"/>
            <w:shd w:val="clear" w:color="auto" w:fill="E6E6E6"/>
            <w:vAlign w:val="center"/>
          </w:tcPr>
          <w:p w14:paraId="52F6770D" w14:textId="77777777" w:rsidR="00564BD7" w:rsidRPr="00EE2E25" w:rsidRDefault="00564BD7" w:rsidP="00564BD7">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059" w:type="dxa"/>
            <w:gridSpan w:val="11"/>
            <w:shd w:val="clear" w:color="auto" w:fill="E6E6E6"/>
          </w:tcPr>
          <w:p w14:paraId="54421EDD" w14:textId="77777777" w:rsidR="00564BD7" w:rsidRPr="00194251" w:rsidRDefault="00564BD7" w:rsidP="00564BD7">
            <w:pPr>
              <w:pStyle w:val="Textetableau"/>
            </w:pPr>
            <w:r w:rsidRPr="00194251">
              <w:t xml:space="preserve">Fonction de son responsable hiérarchique direct (n+1) </w:t>
            </w:r>
          </w:p>
        </w:tc>
      </w:tr>
      <w:tr w:rsidR="00564BD7" w14:paraId="42AD0F05" w14:textId="77777777" w:rsidTr="00EC0B9F">
        <w:trPr>
          <w:cantSplit/>
          <w:trHeight w:val="154"/>
        </w:trPr>
        <w:tc>
          <w:tcPr>
            <w:tcW w:w="3140" w:type="dxa"/>
            <w:gridSpan w:val="5"/>
            <w:vMerge/>
            <w:shd w:val="clear" w:color="auto" w:fill="E6E6E6"/>
          </w:tcPr>
          <w:p w14:paraId="293C70EF" w14:textId="77777777" w:rsidR="00564BD7" w:rsidRDefault="00564BD7" w:rsidP="00564BD7"/>
        </w:tc>
        <w:tc>
          <w:tcPr>
            <w:tcW w:w="8059" w:type="dxa"/>
            <w:gridSpan w:val="11"/>
            <w:tcBorders>
              <w:bottom w:val="single" w:sz="4" w:space="0" w:color="auto"/>
            </w:tcBorders>
          </w:tcPr>
          <w:p w14:paraId="0EC5507A" w14:textId="77777777" w:rsidR="00564BD7" w:rsidRDefault="00564BD7" w:rsidP="00564BD7">
            <w:pPr>
              <w:pStyle w:val="Textetableau"/>
            </w:pPr>
            <w:r>
              <w:t>Responsable du Service Réseaux d’Énergies et de Chaleur (SREC)</w:t>
            </w:r>
          </w:p>
        </w:tc>
      </w:tr>
      <w:tr w:rsidR="00564BD7" w14:paraId="2BBB4F4E" w14:textId="77777777" w:rsidTr="00EC0B9F">
        <w:trPr>
          <w:cantSplit/>
          <w:trHeight w:val="154"/>
        </w:trPr>
        <w:tc>
          <w:tcPr>
            <w:tcW w:w="3140" w:type="dxa"/>
            <w:gridSpan w:val="5"/>
            <w:vMerge/>
            <w:shd w:val="clear" w:color="auto" w:fill="E6E6E6"/>
          </w:tcPr>
          <w:p w14:paraId="0425FD39" w14:textId="77777777" w:rsidR="00564BD7" w:rsidRDefault="00564BD7" w:rsidP="00564BD7"/>
        </w:tc>
        <w:tc>
          <w:tcPr>
            <w:tcW w:w="8059" w:type="dxa"/>
            <w:gridSpan w:val="11"/>
            <w:shd w:val="clear" w:color="auto" w:fill="E6E6E6"/>
          </w:tcPr>
          <w:p w14:paraId="40703558" w14:textId="77777777" w:rsidR="00564BD7" w:rsidRPr="00194251" w:rsidRDefault="00564BD7" w:rsidP="00564BD7">
            <w:pPr>
              <w:pStyle w:val="Textetableau"/>
            </w:pPr>
            <w:r w:rsidRPr="00194251">
              <w:t>Nombre d'agents sous sa responsabilité</w:t>
            </w:r>
          </w:p>
        </w:tc>
      </w:tr>
      <w:tr w:rsidR="00564BD7" w14:paraId="25C735D0" w14:textId="77777777" w:rsidTr="00EC0B9F">
        <w:trPr>
          <w:cantSplit/>
          <w:trHeight w:val="154"/>
        </w:trPr>
        <w:tc>
          <w:tcPr>
            <w:tcW w:w="3140" w:type="dxa"/>
            <w:gridSpan w:val="5"/>
            <w:vMerge/>
            <w:shd w:val="clear" w:color="auto" w:fill="E6E6E6"/>
          </w:tcPr>
          <w:p w14:paraId="4BDE311C" w14:textId="77777777" w:rsidR="00564BD7" w:rsidRDefault="00564BD7" w:rsidP="00564BD7"/>
        </w:tc>
        <w:tc>
          <w:tcPr>
            <w:tcW w:w="8059" w:type="dxa"/>
            <w:gridSpan w:val="11"/>
            <w:tcBorders>
              <w:bottom w:val="single" w:sz="4" w:space="0" w:color="auto"/>
            </w:tcBorders>
          </w:tcPr>
          <w:p w14:paraId="260EEDD8" w14:textId="77777777" w:rsidR="00564BD7" w:rsidRDefault="00564BD7" w:rsidP="00564BD7">
            <w:pPr>
              <w:pStyle w:val="Textetableau"/>
            </w:pPr>
            <w:r>
              <w:t>0</w:t>
            </w:r>
          </w:p>
        </w:tc>
      </w:tr>
      <w:tr w:rsidR="00564BD7" w14:paraId="484D8FBA" w14:textId="77777777" w:rsidTr="00EC0B9F">
        <w:trPr>
          <w:cantSplit/>
          <w:trHeight w:val="154"/>
        </w:trPr>
        <w:tc>
          <w:tcPr>
            <w:tcW w:w="3140" w:type="dxa"/>
            <w:gridSpan w:val="5"/>
            <w:vMerge/>
            <w:shd w:val="clear" w:color="auto" w:fill="E6E6E6"/>
          </w:tcPr>
          <w:p w14:paraId="666824D5" w14:textId="77777777" w:rsidR="00564BD7" w:rsidRDefault="00564BD7" w:rsidP="00564BD7"/>
        </w:tc>
        <w:tc>
          <w:tcPr>
            <w:tcW w:w="8059" w:type="dxa"/>
            <w:gridSpan w:val="11"/>
            <w:shd w:val="clear" w:color="auto" w:fill="E6E6E6"/>
          </w:tcPr>
          <w:p w14:paraId="4459E907" w14:textId="77777777" w:rsidR="00564BD7" w:rsidRPr="00194251" w:rsidRDefault="00564BD7" w:rsidP="00564BD7">
            <w:pPr>
              <w:pStyle w:val="Textetableau"/>
            </w:pPr>
            <w:r w:rsidRPr="00194251">
              <w:t xml:space="preserve">Nombre d'agents encadrés directement par lui (n-1) </w:t>
            </w:r>
          </w:p>
        </w:tc>
      </w:tr>
      <w:tr w:rsidR="00564BD7" w14:paraId="0DA5B047" w14:textId="77777777" w:rsidTr="00EC0B9F">
        <w:trPr>
          <w:cantSplit/>
          <w:trHeight w:val="154"/>
        </w:trPr>
        <w:tc>
          <w:tcPr>
            <w:tcW w:w="3140" w:type="dxa"/>
            <w:gridSpan w:val="5"/>
            <w:vMerge/>
            <w:shd w:val="clear" w:color="auto" w:fill="E6E6E6"/>
          </w:tcPr>
          <w:p w14:paraId="628FB8C5" w14:textId="77777777" w:rsidR="00564BD7" w:rsidRDefault="00564BD7" w:rsidP="00564BD7"/>
        </w:tc>
        <w:tc>
          <w:tcPr>
            <w:tcW w:w="8059" w:type="dxa"/>
            <w:gridSpan w:val="11"/>
          </w:tcPr>
          <w:p w14:paraId="3EB0547A" w14:textId="77777777" w:rsidR="00564BD7" w:rsidRDefault="00564BD7" w:rsidP="00564BD7">
            <w:pPr>
              <w:pStyle w:val="Textetableau"/>
            </w:pPr>
            <w:r>
              <w:t>0</w:t>
            </w:r>
          </w:p>
        </w:tc>
      </w:tr>
      <w:tr w:rsidR="00564BD7" w14:paraId="2142CDC7" w14:textId="77777777" w:rsidTr="00EC0B9F">
        <w:trPr>
          <w:gridAfter w:val="1"/>
          <w:wAfter w:w="18" w:type="dxa"/>
          <w:cantSplit/>
          <w:trHeight w:val="135"/>
        </w:trPr>
        <w:tc>
          <w:tcPr>
            <w:tcW w:w="3140" w:type="dxa"/>
            <w:gridSpan w:val="5"/>
            <w:vMerge w:val="restart"/>
            <w:shd w:val="clear" w:color="auto" w:fill="E6E6E6"/>
            <w:vAlign w:val="center"/>
          </w:tcPr>
          <w:p w14:paraId="2868531C" w14:textId="77777777" w:rsidR="00564BD7" w:rsidRPr="00194251" w:rsidRDefault="00564BD7" w:rsidP="00564BD7">
            <w:pPr>
              <w:tabs>
                <w:tab w:val="left" w:pos="7800"/>
              </w:tabs>
              <w:jc w:val="center"/>
            </w:pPr>
            <w:r w:rsidRPr="007419BE">
              <w:rPr>
                <w:rFonts w:ascii="Arial Black" w:hAnsi="Arial Black"/>
                <w:sz w:val="18"/>
                <w:shd w:val="clear" w:color="auto" w:fill="E6E6E6"/>
              </w:rPr>
              <w:t>Relations fonctionnelles internes et externes de l'agent</w:t>
            </w:r>
          </w:p>
        </w:tc>
        <w:tc>
          <w:tcPr>
            <w:tcW w:w="8041" w:type="dxa"/>
            <w:gridSpan w:val="10"/>
            <w:shd w:val="clear" w:color="auto" w:fill="E6E6E6"/>
          </w:tcPr>
          <w:p w14:paraId="45491F4E" w14:textId="77777777" w:rsidR="00564BD7" w:rsidRPr="00194251" w:rsidRDefault="00564BD7" w:rsidP="00564BD7">
            <w:pPr>
              <w:pStyle w:val="Textetableau"/>
            </w:pPr>
            <w:r w:rsidRPr="00194251">
              <w:t>Au sein de sa Direction</w:t>
            </w:r>
          </w:p>
        </w:tc>
      </w:tr>
      <w:tr w:rsidR="00564BD7" w14:paraId="7F3FE719" w14:textId="77777777" w:rsidTr="00EC0B9F">
        <w:trPr>
          <w:gridAfter w:val="1"/>
          <w:wAfter w:w="18" w:type="dxa"/>
          <w:cantSplit/>
          <w:trHeight w:val="144"/>
        </w:trPr>
        <w:tc>
          <w:tcPr>
            <w:tcW w:w="3140" w:type="dxa"/>
            <w:gridSpan w:val="5"/>
            <w:vMerge/>
            <w:shd w:val="clear" w:color="auto" w:fill="E6E6E6"/>
          </w:tcPr>
          <w:p w14:paraId="1ADD07FD" w14:textId="77777777" w:rsidR="00564BD7" w:rsidRDefault="00564BD7" w:rsidP="00564BD7"/>
        </w:tc>
        <w:tc>
          <w:tcPr>
            <w:tcW w:w="8041" w:type="dxa"/>
            <w:gridSpan w:val="10"/>
            <w:tcBorders>
              <w:bottom w:val="single" w:sz="4" w:space="0" w:color="auto"/>
            </w:tcBorders>
          </w:tcPr>
          <w:p w14:paraId="2C882D55" w14:textId="77777777" w:rsidR="00564BD7" w:rsidRPr="005045A5" w:rsidRDefault="00564BD7" w:rsidP="00564BD7">
            <w:pPr>
              <w:pStyle w:val="Textetableau"/>
            </w:pPr>
            <w:r>
              <w:t>Relations avec les agents du SREC, du SIRFD, du SAED, du SAG, de la mission Economie circulaire et de la DDRE (d'une manière générale)</w:t>
            </w:r>
          </w:p>
        </w:tc>
      </w:tr>
      <w:tr w:rsidR="00564BD7" w14:paraId="7F1782BE" w14:textId="77777777" w:rsidTr="00EC0B9F">
        <w:trPr>
          <w:gridAfter w:val="1"/>
          <w:wAfter w:w="18" w:type="dxa"/>
          <w:cantSplit/>
          <w:trHeight w:val="144"/>
        </w:trPr>
        <w:tc>
          <w:tcPr>
            <w:tcW w:w="3140" w:type="dxa"/>
            <w:gridSpan w:val="5"/>
            <w:vMerge/>
            <w:shd w:val="clear" w:color="auto" w:fill="E6E6E6"/>
          </w:tcPr>
          <w:p w14:paraId="5191A663" w14:textId="77777777" w:rsidR="00564BD7" w:rsidRDefault="00564BD7" w:rsidP="00564BD7"/>
        </w:tc>
        <w:tc>
          <w:tcPr>
            <w:tcW w:w="8041" w:type="dxa"/>
            <w:gridSpan w:val="10"/>
            <w:shd w:val="clear" w:color="auto" w:fill="E6E6E6"/>
          </w:tcPr>
          <w:p w14:paraId="5BA90AFD" w14:textId="77777777" w:rsidR="00564BD7" w:rsidRPr="00194251" w:rsidRDefault="00564BD7" w:rsidP="00564BD7">
            <w:pPr>
              <w:pStyle w:val="Textetableau"/>
            </w:pPr>
            <w:r>
              <w:t>Au sein de la Ville, du CCAS et de Rennes Métropole</w:t>
            </w:r>
          </w:p>
        </w:tc>
      </w:tr>
      <w:tr w:rsidR="00564BD7" w14:paraId="72C056B0" w14:textId="77777777" w:rsidTr="00EC0B9F">
        <w:trPr>
          <w:gridAfter w:val="1"/>
          <w:wAfter w:w="18" w:type="dxa"/>
          <w:cantSplit/>
          <w:trHeight w:val="144"/>
        </w:trPr>
        <w:tc>
          <w:tcPr>
            <w:tcW w:w="3140" w:type="dxa"/>
            <w:gridSpan w:val="5"/>
            <w:vMerge/>
            <w:shd w:val="clear" w:color="auto" w:fill="E6E6E6"/>
          </w:tcPr>
          <w:p w14:paraId="43FFB65F" w14:textId="77777777" w:rsidR="00564BD7" w:rsidRDefault="00564BD7" w:rsidP="00564BD7"/>
        </w:tc>
        <w:tc>
          <w:tcPr>
            <w:tcW w:w="8041" w:type="dxa"/>
            <w:gridSpan w:val="10"/>
            <w:tcBorders>
              <w:bottom w:val="single" w:sz="4" w:space="0" w:color="auto"/>
            </w:tcBorders>
          </w:tcPr>
          <w:p w14:paraId="44044463" w14:textId="77777777" w:rsidR="00564BD7" w:rsidRDefault="00564BD7" w:rsidP="00564BD7">
            <w:pPr>
              <w:pStyle w:val="Textetableau"/>
            </w:pPr>
            <w:r>
              <w:t>Les services fonctionnels de Rennes Métropole (notamment la Direction des finances et de la commande publique, le service foncier), la Direction de l’Espace public et des Infrastructures (DEI), le Service Aménagement (SAm), le service Droit des sols (SDS), le service Planification et études urbaines (SPEU), le Service Transition énergétique et écologique (STEE), la Direction du Patrimoine Bâti (DPB), la Direction de la Voirie (DV), la Direction de l’Assainissement (DA), …</w:t>
            </w:r>
          </w:p>
        </w:tc>
      </w:tr>
      <w:tr w:rsidR="00564BD7" w14:paraId="0B8A2B03" w14:textId="77777777" w:rsidTr="00EC0B9F">
        <w:trPr>
          <w:gridAfter w:val="1"/>
          <w:wAfter w:w="18" w:type="dxa"/>
          <w:cantSplit/>
          <w:trHeight w:val="144"/>
        </w:trPr>
        <w:tc>
          <w:tcPr>
            <w:tcW w:w="3140" w:type="dxa"/>
            <w:gridSpan w:val="5"/>
            <w:vMerge/>
            <w:shd w:val="clear" w:color="auto" w:fill="E6E6E6"/>
          </w:tcPr>
          <w:p w14:paraId="57CA9E24" w14:textId="77777777" w:rsidR="00564BD7" w:rsidRDefault="00564BD7" w:rsidP="00564BD7"/>
        </w:tc>
        <w:tc>
          <w:tcPr>
            <w:tcW w:w="8041" w:type="dxa"/>
            <w:gridSpan w:val="10"/>
            <w:shd w:val="clear" w:color="auto" w:fill="E6E6E6"/>
          </w:tcPr>
          <w:p w14:paraId="13219CD4" w14:textId="77777777" w:rsidR="00564BD7" w:rsidRPr="00194251" w:rsidRDefault="00564BD7" w:rsidP="00564BD7">
            <w:pPr>
              <w:pStyle w:val="Textetableau"/>
            </w:pPr>
            <w:r>
              <w:t>Avec</w:t>
            </w:r>
            <w:r w:rsidRPr="00194251">
              <w:t xml:space="preserve"> les élus</w:t>
            </w:r>
          </w:p>
        </w:tc>
      </w:tr>
      <w:tr w:rsidR="00564BD7" w14:paraId="172BA3B4" w14:textId="77777777" w:rsidTr="00EC0B9F">
        <w:trPr>
          <w:gridAfter w:val="1"/>
          <w:wAfter w:w="18" w:type="dxa"/>
          <w:cantSplit/>
          <w:trHeight w:val="144"/>
        </w:trPr>
        <w:tc>
          <w:tcPr>
            <w:tcW w:w="3140" w:type="dxa"/>
            <w:gridSpan w:val="5"/>
            <w:vMerge/>
            <w:shd w:val="clear" w:color="auto" w:fill="E6E6E6"/>
          </w:tcPr>
          <w:p w14:paraId="4EA0DC31" w14:textId="77777777" w:rsidR="00564BD7" w:rsidRDefault="00564BD7" w:rsidP="00564BD7"/>
        </w:tc>
        <w:tc>
          <w:tcPr>
            <w:tcW w:w="8041" w:type="dxa"/>
            <w:gridSpan w:val="10"/>
            <w:tcBorders>
              <w:bottom w:val="single" w:sz="4" w:space="0" w:color="auto"/>
            </w:tcBorders>
          </w:tcPr>
          <w:p w14:paraId="0C2C364B" w14:textId="77777777" w:rsidR="00564BD7" w:rsidRPr="005045A5" w:rsidRDefault="00564BD7" w:rsidP="00564BD7">
            <w:pPr>
              <w:pStyle w:val="Textetableau"/>
            </w:pPr>
            <w:r>
              <w:t>Vice-président de RM en charge de l'énergie et du climat, les élus présents dans les différentes instances informatives et décisionnelles de RM, les élus des communes métropolitaines accueillant sur leur territoire un réseau de chaleur.</w:t>
            </w:r>
          </w:p>
        </w:tc>
      </w:tr>
      <w:tr w:rsidR="00564BD7" w14:paraId="3B7A45FD" w14:textId="77777777" w:rsidTr="00EC0B9F">
        <w:trPr>
          <w:gridAfter w:val="1"/>
          <w:wAfter w:w="18" w:type="dxa"/>
          <w:cantSplit/>
          <w:trHeight w:val="144"/>
        </w:trPr>
        <w:tc>
          <w:tcPr>
            <w:tcW w:w="3140" w:type="dxa"/>
            <w:gridSpan w:val="5"/>
            <w:vMerge/>
            <w:shd w:val="clear" w:color="auto" w:fill="E6E6E6"/>
          </w:tcPr>
          <w:p w14:paraId="0033FCAC" w14:textId="77777777" w:rsidR="00564BD7" w:rsidRDefault="00564BD7" w:rsidP="00564BD7"/>
        </w:tc>
        <w:tc>
          <w:tcPr>
            <w:tcW w:w="8041" w:type="dxa"/>
            <w:gridSpan w:val="10"/>
            <w:shd w:val="clear" w:color="auto" w:fill="E6E6E6"/>
          </w:tcPr>
          <w:p w14:paraId="65710283" w14:textId="77777777" w:rsidR="00564BD7" w:rsidRPr="00194251" w:rsidRDefault="00564BD7" w:rsidP="00564BD7">
            <w:pPr>
              <w:pStyle w:val="Textetableau"/>
            </w:pPr>
            <w:r>
              <w:rPr>
                <w:shd w:val="clear" w:color="auto" w:fill="E6E6E6"/>
              </w:rPr>
              <w:t>En externe</w:t>
            </w:r>
          </w:p>
        </w:tc>
      </w:tr>
      <w:tr w:rsidR="00564BD7" w14:paraId="5E19B777" w14:textId="77777777" w:rsidTr="00EC0B9F">
        <w:trPr>
          <w:gridAfter w:val="1"/>
          <w:wAfter w:w="18" w:type="dxa"/>
          <w:cantSplit/>
          <w:trHeight w:val="144"/>
        </w:trPr>
        <w:tc>
          <w:tcPr>
            <w:tcW w:w="3140" w:type="dxa"/>
            <w:gridSpan w:val="5"/>
            <w:vMerge/>
            <w:shd w:val="clear" w:color="auto" w:fill="E6E6E6"/>
          </w:tcPr>
          <w:p w14:paraId="5CDBE070" w14:textId="77777777" w:rsidR="00564BD7" w:rsidRDefault="00564BD7" w:rsidP="00564BD7"/>
        </w:tc>
        <w:tc>
          <w:tcPr>
            <w:tcW w:w="8041" w:type="dxa"/>
            <w:gridSpan w:val="10"/>
          </w:tcPr>
          <w:p w14:paraId="7A3E073E" w14:textId="77777777" w:rsidR="00564BD7" w:rsidRDefault="00564BD7" w:rsidP="00564BD7">
            <w:pPr>
              <w:pStyle w:val="Textetableau"/>
            </w:pPr>
            <w:r>
              <w:t>- Exploitants des réseaux de chaleur</w:t>
            </w:r>
          </w:p>
          <w:p w14:paraId="38A8DE91" w14:textId="77777777" w:rsidR="00564BD7" w:rsidRDefault="00564BD7" w:rsidP="00564BD7">
            <w:pPr>
              <w:pStyle w:val="Textetableau"/>
            </w:pPr>
            <w:r>
              <w:t>- Services techniques des communes métropolitaines accueillant sur leur territoire un  réseau de chaleur</w:t>
            </w:r>
          </w:p>
          <w:p w14:paraId="416F430F" w14:textId="77777777" w:rsidR="00564BD7" w:rsidRDefault="00564BD7" w:rsidP="00564BD7">
            <w:pPr>
              <w:pStyle w:val="Textetableau"/>
            </w:pPr>
            <w:r>
              <w:t>- DREAL</w:t>
            </w:r>
          </w:p>
          <w:p w14:paraId="646C5CE1" w14:textId="77777777" w:rsidR="00564BD7" w:rsidRDefault="00564BD7" w:rsidP="00564BD7">
            <w:pPr>
              <w:pStyle w:val="Textetableau"/>
            </w:pPr>
            <w:r>
              <w:t>- Aménageurs</w:t>
            </w:r>
          </w:p>
          <w:p w14:paraId="2C341A0D" w14:textId="77777777" w:rsidR="00564BD7" w:rsidRDefault="00564BD7" w:rsidP="00564BD7">
            <w:pPr>
              <w:pStyle w:val="Textetableau"/>
            </w:pPr>
            <w:r>
              <w:t>- Bureaux d'Études Techniques/financiers/juridiques</w:t>
            </w:r>
          </w:p>
          <w:p w14:paraId="65D8374B" w14:textId="77777777" w:rsidR="00564BD7" w:rsidRDefault="00564BD7" w:rsidP="00564BD7">
            <w:pPr>
              <w:pStyle w:val="Textetableau"/>
            </w:pPr>
            <w:r>
              <w:t>- Entreprises de travaux</w:t>
            </w:r>
          </w:p>
          <w:p w14:paraId="32CE1888" w14:textId="77777777" w:rsidR="00564BD7" w:rsidRDefault="00564BD7" w:rsidP="00564BD7">
            <w:pPr>
              <w:pStyle w:val="Textetableau"/>
            </w:pPr>
            <w:r>
              <w:t>- Gestionnaires de réseaux (ENEDIS, GRDF)</w:t>
            </w:r>
          </w:p>
          <w:p w14:paraId="278FDC8B" w14:textId="77777777" w:rsidR="00564BD7" w:rsidRDefault="00564BD7" w:rsidP="00564BD7">
            <w:pPr>
              <w:pStyle w:val="Textetableau"/>
            </w:pPr>
            <w:r>
              <w:t>- Bailleurs, syndics de copropriétés, abonnés des réseaux de chaleur</w:t>
            </w:r>
          </w:p>
          <w:p w14:paraId="550C90BE" w14:textId="77777777" w:rsidR="00564BD7" w:rsidRDefault="00564BD7" w:rsidP="00564BD7">
            <w:pPr>
              <w:pStyle w:val="Textetableau"/>
            </w:pPr>
            <w:r>
              <w:t>- Partenaires, associations et organismes divers (ADEME, FEDER, ALEC, FNCCR, AMORCE, CNL, ARMEC…)</w:t>
            </w:r>
          </w:p>
        </w:tc>
      </w:tr>
      <w:tr w:rsidR="00564BD7" w14:paraId="0F095433" w14:textId="77777777" w:rsidTr="00EC0B9F">
        <w:trPr>
          <w:trHeight w:val="618"/>
        </w:trPr>
        <w:tc>
          <w:tcPr>
            <w:tcW w:w="3127" w:type="dxa"/>
            <w:gridSpan w:val="4"/>
            <w:shd w:val="clear" w:color="auto" w:fill="E6E6E6"/>
            <w:vAlign w:val="center"/>
          </w:tcPr>
          <w:p w14:paraId="1BA04665" w14:textId="77777777" w:rsidR="00564BD7" w:rsidRPr="007419BE" w:rsidRDefault="00564BD7" w:rsidP="00564BD7">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Pr>
                <w:rFonts w:ascii="Arial Black" w:hAnsi="Arial Black"/>
                <w:sz w:val="18"/>
                <w:shd w:val="clear" w:color="auto" w:fill="E6E6E6"/>
              </w:rPr>
              <w:t xml:space="preserve">du poste  </w:t>
            </w:r>
            <w:r w:rsidRPr="00A431A4">
              <w:rPr>
                <w:i/>
                <w:sz w:val="16"/>
                <w:szCs w:val="16"/>
                <w:shd w:val="clear" w:color="auto" w:fill="E6E6E6"/>
              </w:rPr>
              <w:t>(finalité générale du poste)</w:t>
            </w:r>
          </w:p>
        </w:tc>
        <w:tc>
          <w:tcPr>
            <w:tcW w:w="8072" w:type="dxa"/>
            <w:gridSpan w:val="12"/>
            <w:shd w:val="clear" w:color="auto" w:fill="auto"/>
            <w:vAlign w:val="center"/>
          </w:tcPr>
          <w:p w14:paraId="6EB95553" w14:textId="009E7AE7" w:rsidR="00564BD7" w:rsidRDefault="00564BD7" w:rsidP="00564BD7">
            <w:pPr>
              <w:rPr>
                <w:rFonts w:ascii="Verdana" w:hAnsi="Verdana"/>
                <w:sz w:val="18"/>
                <w:szCs w:val="16"/>
              </w:rPr>
            </w:pPr>
            <w:r>
              <w:rPr>
                <w:rFonts w:ascii="Verdana" w:hAnsi="Verdana"/>
                <w:sz w:val="18"/>
                <w:szCs w:val="16"/>
              </w:rPr>
              <w:t>Organiser, s</w:t>
            </w:r>
            <w:r w:rsidRPr="00EF4D67">
              <w:rPr>
                <w:rFonts w:ascii="Verdana" w:hAnsi="Verdana"/>
                <w:sz w:val="18"/>
                <w:szCs w:val="16"/>
              </w:rPr>
              <w:t xml:space="preserve">uivre et contrôler (sur les plans techniques, réglementaires, </w:t>
            </w:r>
            <w:r w:rsidR="0092605D">
              <w:rPr>
                <w:rFonts w:ascii="Verdana" w:hAnsi="Verdana"/>
                <w:sz w:val="18"/>
                <w:szCs w:val="16"/>
              </w:rPr>
              <w:t xml:space="preserve">environnementaux, </w:t>
            </w:r>
            <w:r w:rsidRPr="00EF4D67">
              <w:rPr>
                <w:rFonts w:ascii="Verdana" w:hAnsi="Verdana"/>
                <w:sz w:val="18"/>
                <w:szCs w:val="16"/>
              </w:rPr>
              <w:t>financiers, juridiques) l'exploitation de réseau</w:t>
            </w:r>
            <w:r w:rsidR="0092605D">
              <w:rPr>
                <w:rFonts w:ascii="Verdana" w:hAnsi="Verdana"/>
                <w:sz w:val="18"/>
                <w:szCs w:val="16"/>
              </w:rPr>
              <w:t>(x)</w:t>
            </w:r>
            <w:r w:rsidRPr="00EF4D67">
              <w:rPr>
                <w:rFonts w:ascii="Verdana" w:hAnsi="Verdana"/>
                <w:sz w:val="18"/>
                <w:szCs w:val="16"/>
              </w:rPr>
              <w:t xml:space="preserve"> de chaleur urbain.</w:t>
            </w:r>
          </w:p>
          <w:p w14:paraId="570B39AD" w14:textId="5A3899E9" w:rsidR="00564BD7" w:rsidRPr="00EF4D67" w:rsidRDefault="00564BD7" w:rsidP="00564BD7">
            <w:pPr>
              <w:rPr>
                <w:rFonts w:ascii="Verdana" w:hAnsi="Verdana"/>
                <w:sz w:val="18"/>
                <w:szCs w:val="16"/>
              </w:rPr>
            </w:pPr>
            <w:r>
              <w:rPr>
                <w:rFonts w:ascii="Verdana" w:hAnsi="Verdana"/>
                <w:sz w:val="18"/>
                <w:szCs w:val="16"/>
              </w:rPr>
              <w:t>Piloter des études d'opportunité et de faisabilité de création de réseau</w:t>
            </w:r>
            <w:r w:rsidR="0092605D">
              <w:rPr>
                <w:rFonts w:ascii="Verdana" w:hAnsi="Verdana"/>
                <w:sz w:val="18"/>
                <w:szCs w:val="16"/>
              </w:rPr>
              <w:t>(x)</w:t>
            </w:r>
            <w:r>
              <w:rPr>
                <w:rFonts w:ascii="Verdana" w:hAnsi="Verdana"/>
                <w:sz w:val="18"/>
                <w:szCs w:val="16"/>
              </w:rPr>
              <w:t xml:space="preserve"> de chaleur urbain, </w:t>
            </w:r>
            <w:r w:rsidR="0092605D">
              <w:rPr>
                <w:rFonts w:ascii="Verdana" w:hAnsi="Verdana"/>
                <w:sz w:val="18"/>
                <w:szCs w:val="16"/>
              </w:rPr>
              <w:t xml:space="preserve">élaborer </w:t>
            </w:r>
            <w:r>
              <w:rPr>
                <w:rFonts w:ascii="Verdana" w:hAnsi="Verdana"/>
                <w:sz w:val="18"/>
                <w:szCs w:val="16"/>
              </w:rPr>
              <w:t>le schéma économique et tarifaire</w:t>
            </w:r>
            <w:r w:rsidR="0092605D">
              <w:rPr>
                <w:rFonts w:ascii="Verdana" w:hAnsi="Verdana"/>
                <w:sz w:val="18"/>
                <w:szCs w:val="16"/>
              </w:rPr>
              <w:t xml:space="preserve"> du futur réseau de chaleur, en fonction du mode de gestion retenu.</w:t>
            </w:r>
          </w:p>
          <w:p w14:paraId="64B08AAC" w14:textId="77777777" w:rsidR="00564BD7" w:rsidRPr="00EF4D67" w:rsidRDefault="00564BD7" w:rsidP="00564BD7">
            <w:pPr>
              <w:rPr>
                <w:rFonts w:ascii="Verdana" w:hAnsi="Verdana"/>
                <w:sz w:val="18"/>
                <w:szCs w:val="16"/>
              </w:rPr>
            </w:pPr>
            <w:r w:rsidRPr="00EF4D67">
              <w:rPr>
                <w:rFonts w:ascii="Verdana" w:hAnsi="Verdana"/>
                <w:sz w:val="18"/>
                <w:szCs w:val="16"/>
              </w:rPr>
              <w:t>Conduire la Direction d'opérations de travaux sur réseau de chaleur urbain</w:t>
            </w:r>
            <w:r>
              <w:rPr>
                <w:rFonts w:ascii="Verdana" w:hAnsi="Verdana"/>
                <w:sz w:val="18"/>
                <w:szCs w:val="16"/>
              </w:rPr>
              <w:t>, jusqu'à possiblement la maîtrise d'oeuvre.</w:t>
            </w:r>
          </w:p>
          <w:p w14:paraId="63C4C6BE" w14:textId="77777777" w:rsidR="00564BD7" w:rsidRPr="00265B21" w:rsidRDefault="00564BD7" w:rsidP="00564BD7">
            <w:pPr>
              <w:rPr>
                <w:sz w:val="18"/>
                <w:szCs w:val="18"/>
              </w:rPr>
            </w:pPr>
            <w:r>
              <w:rPr>
                <w:rFonts w:ascii="Verdana" w:hAnsi="Verdana"/>
                <w:sz w:val="18"/>
                <w:szCs w:val="16"/>
              </w:rPr>
              <w:t>Apporter sa contribution aux</w:t>
            </w:r>
            <w:r w:rsidRPr="00EF4D67">
              <w:rPr>
                <w:rFonts w:ascii="Verdana" w:hAnsi="Verdana"/>
                <w:sz w:val="18"/>
                <w:szCs w:val="16"/>
              </w:rPr>
              <w:t xml:space="preserve"> </w:t>
            </w:r>
            <w:r>
              <w:rPr>
                <w:rFonts w:ascii="Verdana" w:hAnsi="Verdana"/>
                <w:sz w:val="18"/>
                <w:szCs w:val="16"/>
              </w:rPr>
              <w:t xml:space="preserve">approches transversales de transition énergétique du territoire, notamment au travers des </w:t>
            </w:r>
            <w:r w:rsidRPr="00EF4D67">
              <w:rPr>
                <w:rFonts w:ascii="Verdana" w:hAnsi="Verdana"/>
                <w:sz w:val="18"/>
                <w:szCs w:val="16"/>
              </w:rPr>
              <w:t>études de desserte énergéti</w:t>
            </w:r>
            <w:r>
              <w:rPr>
                <w:rFonts w:ascii="Verdana" w:hAnsi="Verdana"/>
                <w:sz w:val="18"/>
                <w:szCs w:val="16"/>
              </w:rPr>
              <w:t xml:space="preserve">que </w:t>
            </w:r>
            <w:r w:rsidRPr="00EF4D67">
              <w:rPr>
                <w:rFonts w:ascii="Verdana" w:hAnsi="Verdana"/>
                <w:sz w:val="18"/>
                <w:szCs w:val="16"/>
              </w:rPr>
              <w:t>par les réseaux de chaleur, promouvoir et mettre en œuvre les politiques stratégiques du service.</w:t>
            </w:r>
          </w:p>
        </w:tc>
      </w:tr>
      <w:tr w:rsidR="00564BD7" w:rsidRPr="002D76F8" w14:paraId="0117FC4F" w14:textId="77777777" w:rsidTr="00CA5111">
        <w:trPr>
          <w:trHeight w:val="636"/>
        </w:trPr>
        <w:tc>
          <w:tcPr>
            <w:tcW w:w="9395" w:type="dxa"/>
            <w:gridSpan w:val="11"/>
            <w:tcBorders>
              <w:bottom w:val="single" w:sz="4" w:space="0" w:color="auto"/>
            </w:tcBorders>
            <w:shd w:val="clear" w:color="auto" w:fill="E6E6E6"/>
            <w:vAlign w:val="center"/>
          </w:tcPr>
          <w:p w14:paraId="73EFCE97" w14:textId="77777777" w:rsidR="00564BD7" w:rsidRPr="002D76F8" w:rsidRDefault="00564BD7" w:rsidP="00564BD7">
            <w:pPr>
              <w:tabs>
                <w:tab w:val="left" w:pos="7800"/>
              </w:tabs>
              <w:spacing w:before="60"/>
              <w:jc w:val="center"/>
              <w:rPr>
                <w:rFonts w:ascii="Arial Black" w:hAnsi="Arial Black"/>
                <w:sz w:val="18"/>
                <w:szCs w:val="20"/>
                <w:shd w:val="clear" w:color="auto" w:fill="E6E6E6"/>
              </w:rPr>
            </w:pPr>
            <w:r w:rsidRPr="002D76F8">
              <w:rPr>
                <w:rFonts w:ascii="Arial Black" w:hAnsi="Arial Black"/>
                <w:sz w:val="18"/>
                <w:szCs w:val="20"/>
                <w:shd w:val="clear" w:color="auto" w:fill="E6E6E6"/>
              </w:rPr>
              <w:t>Missions de l’agent </w:t>
            </w:r>
          </w:p>
        </w:tc>
        <w:tc>
          <w:tcPr>
            <w:tcW w:w="1804" w:type="dxa"/>
            <w:gridSpan w:val="5"/>
            <w:tcBorders>
              <w:bottom w:val="single" w:sz="4" w:space="0" w:color="auto"/>
            </w:tcBorders>
            <w:shd w:val="clear" w:color="auto" w:fill="E6E6E6"/>
            <w:vAlign w:val="center"/>
          </w:tcPr>
          <w:p w14:paraId="51D55B2F" w14:textId="77777777" w:rsidR="00564BD7" w:rsidRPr="002D76F8" w:rsidRDefault="00564BD7" w:rsidP="00564BD7">
            <w:pPr>
              <w:spacing w:line="264" w:lineRule="auto"/>
              <w:rPr>
                <w:rFonts w:ascii="Verdana" w:hAnsi="Verdana"/>
                <w:sz w:val="16"/>
                <w:szCs w:val="16"/>
                <w:shd w:val="clear" w:color="auto" w:fill="E6E6E6"/>
              </w:rPr>
            </w:pPr>
            <w:r w:rsidRPr="002D76F8">
              <w:rPr>
                <w:rFonts w:ascii="Verdana" w:hAnsi="Verdana"/>
                <w:sz w:val="16"/>
                <w:szCs w:val="16"/>
                <w:shd w:val="clear" w:color="auto" w:fill="E6E6E6"/>
              </w:rPr>
              <w:t>% de temps consacré à chacune</w:t>
            </w:r>
          </w:p>
        </w:tc>
      </w:tr>
      <w:tr w:rsidR="00564BD7" w:rsidRPr="002D76F8" w14:paraId="725D0C36" w14:textId="77777777" w:rsidTr="00CA5111">
        <w:trPr>
          <w:trHeight w:val="242"/>
        </w:trPr>
        <w:tc>
          <w:tcPr>
            <w:tcW w:w="3150" w:type="dxa"/>
            <w:gridSpan w:val="6"/>
            <w:tcBorders>
              <w:bottom w:val="single" w:sz="4" w:space="0" w:color="auto"/>
            </w:tcBorders>
            <w:shd w:val="clear" w:color="auto" w:fill="E6E6E6"/>
            <w:vAlign w:val="center"/>
          </w:tcPr>
          <w:p w14:paraId="10371B33" w14:textId="77777777" w:rsidR="00564BD7" w:rsidRPr="008255B6" w:rsidRDefault="00564BD7" w:rsidP="00564BD7">
            <w:pPr>
              <w:spacing w:line="264" w:lineRule="auto"/>
              <w:rPr>
                <w:rFonts w:ascii="Verdana" w:hAnsi="Verdana"/>
                <w:b/>
                <w:sz w:val="18"/>
                <w:szCs w:val="16"/>
              </w:rPr>
            </w:pPr>
            <w:r w:rsidRPr="008255B6">
              <w:rPr>
                <w:rFonts w:ascii="Verdana" w:hAnsi="Verdana"/>
                <w:b/>
                <w:sz w:val="18"/>
                <w:szCs w:val="16"/>
              </w:rPr>
              <w:lastRenderedPageBreak/>
              <w:t>Mission 1</w:t>
            </w:r>
          </w:p>
        </w:tc>
        <w:tc>
          <w:tcPr>
            <w:tcW w:w="6245" w:type="dxa"/>
            <w:gridSpan w:val="5"/>
            <w:tcBorders>
              <w:bottom w:val="single" w:sz="4" w:space="0" w:color="auto"/>
            </w:tcBorders>
            <w:shd w:val="clear" w:color="auto" w:fill="FFFFFF"/>
            <w:vAlign w:val="center"/>
          </w:tcPr>
          <w:p w14:paraId="2D1B255B" w14:textId="77777777" w:rsidR="00564BD7" w:rsidRPr="002D76F8" w:rsidRDefault="00564BD7" w:rsidP="00564BD7">
            <w:pPr>
              <w:spacing w:line="264" w:lineRule="auto"/>
              <w:rPr>
                <w:rFonts w:ascii="Verdana" w:hAnsi="Verdana"/>
                <w:b/>
                <w:sz w:val="18"/>
                <w:szCs w:val="16"/>
              </w:rPr>
            </w:pPr>
            <w:r>
              <w:rPr>
                <w:rFonts w:ascii="Verdana" w:hAnsi="Verdana"/>
                <w:b/>
                <w:sz w:val="18"/>
                <w:szCs w:val="16"/>
              </w:rPr>
              <w:t>Organisation, suivi et contrôle d’exploitation de réseau de chaleur urbain (RCU)</w:t>
            </w:r>
          </w:p>
        </w:tc>
        <w:tc>
          <w:tcPr>
            <w:tcW w:w="1804" w:type="dxa"/>
            <w:gridSpan w:val="5"/>
            <w:shd w:val="clear" w:color="auto" w:fill="auto"/>
            <w:vAlign w:val="center"/>
          </w:tcPr>
          <w:p w14:paraId="0574F163" w14:textId="0BD66B8A" w:rsidR="00564BD7" w:rsidRPr="002D76F8" w:rsidRDefault="0092605D" w:rsidP="00564BD7">
            <w:pPr>
              <w:spacing w:line="264" w:lineRule="auto"/>
              <w:jc w:val="center"/>
              <w:rPr>
                <w:rFonts w:ascii="Verdana" w:hAnsi="Verdana"/>
                <w:b/>
                <w:color w:val="000000"/>
                <w:sz w:val="18"/>
              </w:rPr>
            </w:pPr>
            <w:r>
              <w:rPr>
                <w:rFonts w:ascii="Verdana" w:hAnsi="Verdana"/>
                <w:b/>
                <w:color w:val="000000"/>
                <w:sz w:val="18"/>
              </w:rPr>
              <w:t>35</w:t>
            </w:r>
            <w:r w:rsidR="00564BD7">
              <w:rPr>
                <w:rFonts w:ascii="Verdana" w:hAnsi="Verdana"/>
                <w:b/>
                <w:color w:val="000000"/>
                <w:sz w:val="18"/>
              </w:rPr>
              <w:t>%</w:t>
            </w:r>
          </w:p>
        </w:tc>
      </w:tr>
      <w:tr w:rsidR="00564BD7" w:rsidRPr="002D76F8" w14:paraId="147AA025" w14:textId="77777777" w:rsidTr="00CA5111">
        <w:trPr>
          <w:trHeight w:val="242"/>
        </w:trPr>
        <w:tc>
          <w:tcPr>
            <w:tcW w:w="3150" w:type="dxa"/>
            <w:gridSpan w:val="6"/>
            <w:tcBorders>
              <w:bottom w:val="single" w:sz="4" w:space="0" w:color="auto"/>
            </w:tcBorders>
            <w:shd w:val="clear" w:color="auto" w:fill="E6E6E6"/>
            <w:vAlign w:val="center"/>
          </w:tcPr>
          <w:p w14:paraId="76AA605F" w14:textId="77777777" w:rsidR="00564BD7" w:rsidRPr="002D76F8" w:rsidRDefault="00564BD7" w:rsidP="00564BD7">
            <w:pPr>
              <w:spacing w:line="264" w:lineRule="auto"/>
              <w:rPr>
                <w:rFonts w:ascii="Verdana" w:hAnsi="Verdana"/>
                <w:sz w:val="18"/>
                <w:szCs w:val="16"/>
              </w:rPr>
            </w:pPr>
            <w:r w:rsidRPr="002D76F8">
              <w:rPr>
                <w:rFonts w:ascii="Verdana" w:hAnsi="Verdana"/>
                <w:sz w:val="18"/>
                <w:szCs w:val="16"/>
              </w:rPr>
              <w:t>Activités</w:t>
            </w:r>
          </w:p>
        </w:tc>
        <w:tc>
          <w:tcPr>
            <w:tcW w:w="8049" w:type="dxa"/>
            <w:gridSpan w:val="10"/>
            <w:shd w:val="clear" w:color="auto" w:fill="E6E6E6"/>
            <w:vAlign w:val="center"/>
          </w:tcPr>
          <w:p w14:paraId="01402290" w14:textId="77777777" w:rsidR="00564BD7" w:rsidRPr="002D76F8" w:rsidRDefault="00564BD7" w:rsidP="00564BD7">
            <w:pPr>
              <w:spacing w:line="264" w:lineRule="auto"/>
              <w:rPr>
                <w:rFonts w:ascii="Verdana" w:hAnsi="Verdana"/>
                <w:i/>
                <w:iCs/>
                <w:color w:val="FFFFFF"/>
                <w:sz w:val="18"/>
                <w:szCs w:val="16"/>
              </w:rPr>
            </w:pPr>
            <w:r w:rsidRPr="002D76F8">
              <w:rPr>
                <w:rFonts w:ascii="Verdana" w:hAnsi="Verdana"/>
                <w:sz w:val="18"/>
                <w:szCs w:val="16"/>
              </w:rPr>
              <w:t xml:space="preserve">Tâches </w:t>
            </w:r>
          </w:p>
        </w:tc>
      </w:tr>
      <w:tr w:rsidR="00564BD7" w:rsidRPr="002D76F8" w14:paraId="15A08C46" w14:textId="77777777" w:rsidTr="00CA5111">
        <w:trPr>
          <w:trHeight w:val="233"/>
        </w:trPr>
        <w:tc>
          <w:tcPr>
            <w:tcW w:w="3150" w:type="dxa"/>
            <w:gridSpan w:val="6"/>
            <w:vMerge w:val="restart"/>
            <w:tcBorders>
              <w:top w:val="single" w:sz="4" w:space="0" w:color="auto"/>
              <w:left w:val="single" w:sz="4" w:space="0" w:color="auto"/>
              <w:right w:val="single" w:sz="4" w:space="0" w:color="auto"/>
            </w:tcBorders>
            <w:vAlign w:val="center"/>
          </w:tcPr>
          <w:p w14:paraId="3F5E56E7" w14:textId="77777777" w:rsidR="00564BD7" w:rsidRPr="002D76F8" w:rsidRDefault="00564BD7" w:rsidP="00564BD7">
            <w:pPr>
              <w:spacing w:line="264" w:lineRule="auto"/>
              <w:rPr>
                <w:rFonts w:ascii="Verdana" w:hAnsi="Verdana"/>
                <w:sz w:val="18"/>
                <w:szCs w:val="16"/>
              </w:rPr>
            </w:pPr>
            <w:r>
              <w:rPr>
                <w:rFonts w:ascii="Verdana" w:hAnsi="Verdana"/>
                <w:sz w:val="18"/>
                <w:szCs w:val="16"/>
              </w:rPr>
              <w:t>Organisation de l’exploitation d’un RCU</w:t>
            </w:r>
          </w:p>
        </w:tc>
        <w:tc>
          <w:tcPr>
            <w:tcW w:w="8049" w:type="dxa"/>
            <w:gridSpan w:val="10"/>
            <w:tcBorders>
              <w:left w:val="single" w:sz="4" w:space="0" w:color="auto"/>
            </w:tcBorders>
          </w:tcPr>
          <w:p w14:paraId="2138A862" w14:textId="77777777" w:rsidR="00564BD7" w:rsidRPr="000B494B" w:rsidRDefault="00564BD7" w:rsidP="00564BD7">
            <w:pPr>
              <w:spacing w:line="264" w:lineRule="auto"/>
              <w:rPr>
                <w:rFonts w:ascii="Verdana" w:hAnsi="Verdana"/>
                <w:sz w:val="18"/>
                <w:szCs w:val="16"/>
              </w:rPr>
            </w:pPr>
            <w:r w:rsidRPr="000B494B">
              <w:rPr>
                <w:rFonts w:ascii="Verdana" w:hAnsi="Verdana"/>
                <w:sz w:val="18"/>
                <w:szCs w:val="16"/>
              </w:rPr>
              <w:t>Participer à la réflexion sur le mode de gestion</w:t>
            </w:r>
            <w:r>
              <w:rPr>
                <w:rFonts w:ascii="Verdana" w:hAnsi="Verdana"/>
                <w:sz w:val="18"/>
                <w:szCs w:val="16"/>
              </w:rPr>
              <w:t xml:space="preserve"> d'un RCU (concession</w:t>
            </w:r>
            <w:r w:rsidRPr="000B494B">
              <w:rPr>
                <w:rFonts w:ascii="Verdana" w:hAnsi="Verdana"/>
                <w:sz w:val="18"/>
                <w:szCs w:val="16"/>
              </w:rPr>
              <w:t>, marché d'exploitation,…), à l'identification des besoins et à la défini</w:t>
            </w:r>
            <w:r>
              <w:rPr>
                <w:rFonts w:ascii="Verdana" w:hAnsi="Verdana"/>
                <w:sz w:val="18"/>
                <w:szCs w:val="16"/>
              </w:rPr>
              <w:t>tion du périmètre</w:t>
            </w:r>
            <w:r w:rsidRPr="000B494B">
              <w:rPr>
                <w:rFonts w:ascii="Verdana" w:hAnsi="Verdana"/>
                <w:sz w:val="18"/>
                <w:szCs w:val="16"/>
              </w:rPr>
              <w:t xml:space="preserve"> du contrat d'exploitation</w:t>
            </w:r>
          </w:p>
        </w:tc>
      </w:tr>
      <w:tr w:rsidR="00564BD7" w:rsidRPr="002D76F8" w14:paraId="7C81BCD0" w14:textId="77777777" w:rsidTr="00CA5111">
        <w:trPr>
          <w:trHeight w:val="145"/>
        </w:trPr>
        <w:tc>
          <w:tcPr>
            <w:tcW w:w="3150" w:type="dxa"/>
            <w:gridSpan w:val="6"/>
            <w:vMerge/>
            <w:tcBorders>
              <w:left w:val="single" w:sz="4" w:space="0" w:color="auto"/>
              <w:bottom w:val="single" w:sz="4" w:space="0" w:color="auto"/>
              <w:right w:val="single" w:sz="4" w:space="0" w:color="auto"/>
            </w:tcBorders>
            <w:vAlign w:val="center"/>
          </w:tcPr>
          <w:p w14:paraId="4B3216A5" w14:textId="77777777" w:rsidR="00564BD7" w:rsidRPr="002D76F8" w:rsidRDefault="00564BD7" w:rsidP="00564BD7">
            <w:pPr>
              <w:spacing w:line="264" w:lineRule="auto"/>
              <w:rPr>
                <w:rFonts w:ascii="Verdana" w:hAnsi="Verdana"/>
                <w:sz w:val="18"/>
                <w:szCs w:val="16"/>
              </w:rPr>
            </w:pPr>
          </w:p>
        </w:tc>
        <w:tc>
          <w:tcPr>
            <w:tcW w:w="8049" w:type="dxa"/>
            <w:gridSpan w:val="10"/>
            <w:tcBorders>
              <w:left w:val="single" w:sz="4" w:space="0" w:color="auto"/>
            </w:tcBorders>
          </w:tcPr>
          <w:p w14:paraId="5B9BA124" w14:textId="77777777" w:rsidR="00564BD7" w:rsidRPr="000B494B" w:rsidRDefault="00564BD7" w:rsidP="00564BD7">
            <w:pPr>
              <w:rPr>
                <w:rFonts w:ascii="Verdana" w:hAnsi="Verdana"/>
                <w:sz w:val="18"/>
                <w:szCs w:val="16"/>
              </w:rPr>
            </w:pPr>
            <w:r w:rsidRPr="000B494B">
              <w:rPr>
                <w:rFonts w:ascii="Verdana" w:hAnsi="Verdana"/>
                <w:sz w:val="18"/>
                <w:szCs w:val="16"/>
              </w:rPr>
              <w:t>Participer à l'élaboration du cahier des charges</w:t>
            </w:r>
          </w:p>
        </w:tc>
      </w:tr>
      <w:tr w:rsidR="00564BD7" w:rsidRPr="002D76F8" w14:paraId="2DD0015E" w14:textId="77777777" w:rsidTr="00CA5111">
        <w:trPr>
          <w:trHeight w:val="145"/>
        </w:trPr>
        <w:tc>
          <w:tcPr>
            <w:tcW w:w="3150" w:type="dxa"/>
            <w:gridSpan w:val="6"/>
            <w:vMerge/>
            <w:tcBorders>
              <w:left w:val="single" w:sz="4" w:space="0" w:color="auto"/>
              <w:bottom w:val="single" w:sz="4" w:space="0" w:color="auto"/>
              <w:right w:val="single" w:sz="4" w:space="0" w:color="auto"/>
            </w:tcBorders>
            <w:vAlign w:val="center"/>
          </w:tcPr>
          <w:p w14:paraId="1835767E" w14:textId="77777777" w:rsidR="00564BD7" w:rsidRPr="002D76F8" w:rsidRDefault="00564BD7" w:rsidP="00564BD7">
            <w:pPr>
              <w:spacing w:line="264" w:lineRule="auto"/>
              <w:rPr>
                <w:rFonts w:ascii="Verdana" w:hAnsi="Verdana"/>
                <w:sz w:val="18"/>
                <w:szCs w:val="16"/>
              </w:rPr>
            </w:pPr>
          </w:p>
        </w:tc>
        <w:tc>
          <w:tcPr>
            <w:tcW w:w="8049" w:type="dxa"/>
            <w:gridSpan w:val="10"/>
            <w:tcBorders>
              <w:left w:val="single" w:sz="4" w:space="0" w:color="auto"/>
            </w:tcBorders>
          </w:tcPr>
          <w:p w14:paraId="560F8E39" w14:textId="77777777" w:rsidR="00564BD7" w:rsidRPr="000B494B" w:rsidRDefault="00564BD7" w:rsidP="00564BD7">
            <w:pPr>
              <w:rPr>
                <w:rFonts w:ascii="Verdana" w:hAnsi="Verdana"/>
                <w:sz w:val="18"/>
                <w:szCs w:val="16"/>
              </w:rPr>
            </w:pPr>
            <w:r w:rsidRPr="000B494B">
              <w:rPr>
                <w:rFonts w:ascii="Verdana" w:hAnsi="Verdana"/>
                <w:sz w:val="18"/>
                <w:szCs w:val="16"/>
              </w:rPr>
              <w:t>Suivre la procédure de mise en concurrence dans son intégralité jusqu'à la mise au point du contrat</w:t>
            </w:r>
          </w:p>
        </w:tc>
      </w:tr>
      <w:tr w:rsidR="00564BD7" w14:paraId="07703AAD" w14:textId="77777777" w:rsidTr="00CA5111">
        <w:trPr>
          <w:cantSplit/>
        </w:trPr>
        <w:tc>
          <w:tcPr>
            <w:tcW w:w="3150" w:type="dxa"/>
            <w:gridSpan w:val="6"/>
            <w:vMerge w:val="restart"/>
          </w:tcPr>
          <w:p w14:paraId="1FD132C4" w14:textId="77777777" w:rsidR="00564BD7" w:rsidRDefault="00564BD7" w:rsidP="00564BD7">
            <w:pPr>
              <w:rPr>
                <w:rFonts w:ascii="Verdana" w:hAnsi="Verdana"/>
                <w:sz w:val="18"/>
                <w:szCs w:val="18"/>
              </w:rPr>
            </w:pPr>
          </w:p>
          <w:p w14:paraId="379544D9" w14:textId="77777777" w:rsidR="00564BD7" w:rsidRDefault="00564BD7" w:rsidP="00564BD7">
            <w:pPr>
              <w:rPr>
                <w:rFonts w:ascii="Verdana" w:hAnsi="Verdana"/>
                <w:sz w:val="18"/>
                <w:szCs w:val="18"/>
              </w:rPr>
            </w:pPr>
          </w:p>
          <w:p w14:paraId="747F02C9" w14:textId="77777777" w:rsidR="00564BD7" w:rsidRDefault="00564BD7" w:rsidP="00564BD7">
            <w:pPr>
              <w:rPr>
                <w:rFonts w:ascii="Verdana" w:hAnsi="Verdana"/>
                <w:sz w:val="18"/>
                <w:szCs w:val="18"/>
              </w:rPr>
            </w:pPr>
          </w:p>
          <w:p w14:paraId="479ABD93" w14:textId="77777777" w:rsidR="00564BD7" w:rsidRDefault="00564BD7" w:rsidP="00564BD7">
            <w:pPr>
              <w:rPr>
                <w:rFonts w:ascii="Verdana" w:hAnsi="Verdana"/>
                <w:sz w:val="18"/>
                <w:szCs w:val="18"/>
              </w:rPr>
            </w:pPr>
          </w:p>
          <w:p w14:paraId="16678141" w14:textId="77777777" w:rsidR="00564BD7" w:rsidRPr="002D76F8" w:rsidRDefault="00564BD7" w:rsidP="00564BD7">
            <w:pPr>
              <w:rPr>
                <w:rFonts w:ascii="Verdana" w:hAnsi="Verdana"/>
                <w:sz w:val="18"/>
                <w:szCs w:val="18"/>
              </w:rPr>
            </w:pPr>
            <w:r w:rsidRPr="002D76F8">
              <w:rPr>
                <w:rFonts w:ascii="Verdana" w:hAnsi="Verdana"/>
                <w:sz w:val="18"/>
                <w:szCs w:val="18"/>
              </w:rPr>
              <w:t>Suiv</w:t>
            </w:r>
            <w:r>
              <w:rPr>
                <w:rFonts w:ascii="Verdana" w:hAnsi="Verdana"/>
                <w:sz w:val="18"/>
                <w:szCs w:val="18"/>
              </w:rPr>
              <w:t>i et contrôle d’exploitation d’un RCU</w:t>
            </w:r>
          </w:p>
        </w:tc>
        <w:tc>
          <w:tcPr>
            <w:tcW w:w="8049" w:type="dxa"/>
            <w:gridSpan w:val="10"/>
          </w:tcPr>
          <w:p w14:paraId="1BD64DB8" w14:textId="61B003FF" w:rsidR="00564BD7" w:rsidRPr="000B494B" w:rsidRDefault="00564BD7" w:rsidP="00564BD7">
            <w:pPr>
              <w:rPr>
                <w:rFonts w:ascii="Verdana" w:hAnsi="Verdana"/>
                <w:sz w:val="18"/>
                <w:szCs w:val="16"/>
              </w:rPr>
            </w:pPr>
            <w:r w:rsidRPr="000B494B">
              <w:rPr>
                <w:rFonts w:ascii="Verdana" w:hAnsi="Verdana"/>
                <w:sz w:val="18"/>
                <w:szCs w:val="16"/>
              </w:rPr>
              <w:t>Suivi réglementaire, technique</w:t>
            </w:r>
            <w:r w:rsidR="0092605D">
              <w:rPr>
                <w:rFonts w:ascii="Verdana" w:hAnsi="Verdana"/>
                <w:sz w:val="18"/>
                <w:szCs w:val="16"/>
              </w:rPr>
              <w:t>, environnemental</w:t>
            </w:r>
            <w:r w:rsidRPr="000B494B">
              <w:rPr>
                <w:rFonts w:ascii="Verdana" w:hAnsi="Verdana"/>
                <w:sz w:val="18"/>
                <w:szCs w:val="16"/>
              </w:rPr>
              <w:t xml:space="preserve"> et financier d'un contrat d'exploitation (suivi, contrôle et validation de l'ensemble des résultats technico-économique inhérents à l'exploitation du RCU et à la vente de chaleur aux usagers du service public)</w:t>
            </w:r>
          </w:p>
        </w:tc>
      </w:tr>
      <w:tr w:rsidR="00564BD7" w14:paraId="68F11BB4" w14:textId="77777777" w:rsidTr="00CA5111">
        <w:trPr>
          <w:cantSplit/>
        </w:trPr>
        <w:tc>
          <w:tcPr>
            <w:tcW w:w="3150" w:type="dxa"/>
            <w:gridSpan w:val="6"/>
            <w:vMerge/>
          </w:tcPr>
          <w:p w14:paraId="7787C67A" w14:textId="77777777" w:rsidR="00564BD7" w:rsidRPr="002D76F8" w:rsidRDefault="00564BD7" w:rsidP="00564BD7">
            <w:pPr>
              <w:rPr>
                <w:rFonts w:ascii="Verdana" w:hAnsi="Verdana"/>
                <w:sz w:val="18"/>
                <w:szCs w:val="18"/>
              </w:rPr>
            </w:pPr>
          </w:p>
        </w:tc>
        <w:tc>
          <w:tcPr>
            <w:tcW w:w="8049" w:type="dxa"/>
            <w:gridSpan w:val="10"/>
          </w:tcPr>
          <w:p w14:paraId="2ED62909" w14:textId="77777777" w:rsidR="00564BD7" w:rsidRPr="002D76F8" w:rsidRDefault="00564BD7" w:rsidP="00564BD7">
            <w:pPr>
              <w:rPr>
                <w:rFonts w:ascii="Verdana" w:hAnsi="Verdana"/>
                <w:sz w:val="18"/>
                <w:szCs w:val="18"/>
              </w:rPr>
            </w:pPr>
            <w:r>
              <w:rPr>
                <w:rFonts w:ascii="Verdana" w:hAnsi="Verdana"/>
                <w:sz w:val="18"/>
                <w:szCs w:val="18"/>
              </w:rPr>
              <w:t>Suivi et optimisation d'éventuelles interfaces (conventions d'achat de chaleur) avec d'autres installations publiques ou privées de production de chaleur interconnectées avec le RCU</w:t>
            </w:r>
          </w:p>
        </w:tc>
      </w:tr>
      <w:tr w:rsidR="00564BD7" w14:paraId="0B1B9DE2" w14:textId="77777777" w:rsidTr="00CA5111">
        <w:trPr>
          <w:cantSplit/>
        </w:trPr>
        <w:tc>
          <w:tcPr>
            <w:tcW w:w="3150" w:type="dxa"/>
            <w:gridSpan w:val="6"/>
            <w:vMerge/>
          </w:tcPr>
          <w:p w14:paraId="04C0B5A4" w14:textId="77777777" w:rsidR="00564BD7" w:rsidRPr="002D76F8" w:rsidRDefault="00564BD7" w:rsidP="00564BD7">
            <w:pPr>
              <w:rPr>
                <w:rFonts w:ascii="Verdana" w:hAnsi="Verdana"/>
                <w:sz w:val="18"/>
                <w:szCs w:val="18"/>
              </w:rPr>
            </w:pPr>
          </w:p>
        </w:tc>
        <w:tc>
          <w:tcPr>
            <w:tcW w:w="8049" w:type="dxa"/>
            <w:gridSpan w:val="10"/>
          </w:tcPr>
          <w:p w14:paraId="7005019C" w14:textId="77777777" w:rsidR="00564BD7" w:rsidRPr="002D76F8" w:rsidRDefault="00564BD7" w:rsidP="00564BD7">
            <w:pPr>
              <w:rPr>
                <w:rFonts w:ascii="Verdana" w:hAnsi="Verdana"/>
                <w:sz w:val="18"/>
                <w:szCs w:val="18"/>
              </w:rPr>
            </w:pPr>
            <w:r w:rsidRPr="00DB1002">
              <w:rPr>
                <w:rFonts w:ascii="Verdana" w:hAnsi="Verdana"/>
                <w:sz w:val="18"/>
                <w:szCs w:val="18"/>
              </w:rPr>
              <w:t>Pilotage de l'ensemble des négociations contractuelles (avenant</w:t>
            </w:r>
            <w:r>
              <w:rPr>
                <w:rFonts w:ascii="Verdana" w:hAnsi="Verdana"/>
                <w:sz w:val="18"/>
                <w:szCs w:val="18"/>
              </w:rPr>
              <w:t>s</w:t>
            </w:r>
            <w:r w:rsidRPr="00DB1002">
              <w:rPr>
                <w:rFonts w:ascii="Verdana" w:hAnsi="Verdana"/>
                <w:sz w:val="18"/>
                <w:szCs w:val="18"/>
              </w:rPr>
              <w:t>) en lien avec le responsable administratif, financier et juridique du SREC et les services fonctionnels de RM</w:t>
            </w:r>
          </w:p>
        </w:tc>
      </w:tr>
      <w:tr w:rsidR="00564BD7" w14:paraId="39652A65" w14:textId="77777777" w:rsidTr="00CA5111">
        <w:trPr>
          <w:cantSplit/>
        </w:trPr>
        <w:tc>
          <w:tcPr>
            <w:tcW w:w="3150" w:type="dxa"/>
            <w:gridSpan w:val="6"/>
            <w:vMerge/>
          </w:tcPr>
          <w:p w14:paraId="3D84A345" w14:textId="77777777" w:rsidR="00564BD7" w:rsidRPr="002D76F8" w:rsidRDefault="00564BD7" w:rsidP="00564BD7">
            <w:pPr>
              <w:rPr>
                <w:rFonts w:ascii="Verdana" w:hAnsi="Verdana"/>
                <w:sz w:val="18"/>
                <w:szCs w:val="18"/>
              </w:rPr>
            </w:pPr>
          </w:p>
        </w:tc>
        <w:tc>
          <w:tcPr>
            <w:tcW w:w="8049" w:type="dxa"/>
            <w:gridSpan w:val="10"/>
          </w:tcPr>
          <w:p w14:paraId="24786270" w14:textId="77777777" w:rsidR="00564BD7" w:rsidRPr="002D76F8" w:rsidRDefault="00564BD7" w:rsidP="00564BD7">
            <w:pPr>
              <w:rPr>
                <w:rFonts w:ascii="Verdana" w:hAnsi="Verdana"/>
                <w:sz w:val="18"/>
                <w:szCs w:val="18"/>
              </w:rPr>
            </w:pPr>
            <w:r w:rsidRPr="00DB1002">
              <w:rPr>
                <w:rFonts w:ascii="Verdana" w:hAnsi="Verdana"/>
                <w:sz w:val="18"/>
                <w:szCs w:val="18"/>
              </w:rPr>
              <w:t>Vérification de l'adéquation des projets de travaux (maintenance/renouvellement d'installations, mises en conformité, extensions de réseau,…) avec la poli</w:t>
            </w:r>
            <w:r>
              <w:rPr>
                <w:rFonts w:ascii="Verdana" w:hAnsi="Verdana"/>
                <w:sz w:val="18"/>
                <w:szCs w:val="18"/>
              </w:rPr>
              <w:t xml:space="preserve">tique stratégique du service, </w:t>
            </w:r>
            <w:r w:rsidRPr="00DB1002">
              <w:rPr>
                <w:rFonts w:ascii="Verdana" w:hAnsi="Verdana"/>
                <w:sz w:val="18"/>
                <w:szCs w:val="18"/>
              </w:rPr>
              <w:t>suivi d</w:t>
            </w:r>
            <w:r>
              <w:rPr>
                <w:rFonts w:ascii="Verdana" w:hAnsi="Verdana"/>
                <w:sz w:val="18"/>
                <w:szCs w:val="18"/>
              </w:rPr>
              <w:t>e ces travaux et des plans de financements</w:t>
            </w:r>
          </w:p>
        </w:tc>
      </w:tr>
      <w:tr w:rsidR="00564BD7" w14:paraId="2592113F" w14:textId="77777777" w:rsidTr="00CA5111">
        <w:trPr>
          <w:cantSplit/>
        </w:trPr>
        <w:tc>
          <w:tcPr>
            <w:tcW w:w="3150" w:type="dxa"/>
            <w:gridSpan w:val="6"/>
            <w:vMerge/>
          </w:tcPr>
          <w:p w14:paraId="79183802" w14:textId="77777777" w:rsidR="00564BD7" w:rsidRPr="002D76F8" w:rsidRDefault="00564BD7" w:rsidP="00564BD7">
            <w:pPr>
              <w:rPr>
                <w:rFonts w:ascii="Verdana" w:hAnsi="Verdana"/>
                <w:sz w:val="18"/>
                <w:szCs w:val="18"/>
              </w:rPr>
            </w:pPr>
          </w:p>
        </w:tc>
        <w:tc>
          <w:tcPr>
            <w:tcW w:w="8049" w:type="dxa"/>
            <w:gridSpan w:val="10"/>
          </w:tcPr>
          <w:p w14:paraId="3129A455" w14:textId="77777777" w:rsidR="00564BD7" w:rsidRPr="002D76F8" w:rsidRDefault="00564BD7" w:rsidP="00564BD7">
            <w:pPr>
              <w:rPr>
                <w:rFonts w:ascii="Verdana" w:hAnsi="Verdana"/>
                <w:sz w:val="18"/>
                <w:szCs w:val="18"/>
              </w:rPr>
            </w:pPr>
            <w:r w:rsidRPr="00DB1002">
              <w:rPr>
                <w:rFonts w:ascii="Verdana" w:hAnsi="Verdana"/>
                <w:sz w:val="18"/>
                <w:szCs w:val="18"/>
              </w:rPr>
              <w:t>Communication sur l'activité du RCU et ses résultats (validation du rapport d'activité annuel, participation aux réunions publiques, à la CCSPL,</w:t>
            </w:r>
            <w:r>
              <w:rPr>
                <w:rFonts w:ascii="Verdana" w:hAnsi="Verdana"/>
                <w:sz w:val="18"/>
                <w:szCs w:val="18"/>
              </w:rPr>
              <w:t xml:space="preserve"> relationnel avec les abonnés et usagers du RCU,</w:t>
            </w:r>
            <w:r w:rsidRPr="00DB1002">
              <w:rPr>
                <w:rFonts w:ascii="Verdana" w:hAnsi="Verdana"/>
                <w:sz w:val="18"/>
                <w:szCs w:val="18"/>
              </w:rPr>
              <w:t>…)</w:t>
            </w:r>
          </w:p>
        </w:tc>
      </w:tr>
      <w:tr w:rsidR="00564BD7" w:rsidRPr="002D76F8" w14:paraId="413E0D54" w14:textId="77777777" w:rsidTr="00CA5111">
        <w:trPr>
          <w:trHeight w:val="257"/>
        </w:trPr>
        <w:tc>
          <w:tcPr>
            <w:tcW w:w="3150" w:type="dxa"/>
            <w:gridSpan w:val="6"/>
            <w:shd w:val="clear" w:color="auto" w:fill="E6E6E6"/>
            <w:vAlign w:val="center"/>
          </w:tcPr>
          <w:p w14:paraId="6FAC527C" w14:textId="77777777" w:rsidR="00564BD7" w:rsidRPr="008255B6" w:rsidRDefault="00564BD7" w:rsidP="00564BD7">
            <w:pPr>
              <w:spacing w:line="264" w:lineRule="auto"/>
              <w:rPr>
                <w:rFonts w:ascii="Verdana" w:hAnsi="Verdana"/>
                <w:b/>
                <w:sz w:val="18"/>
                <w:szCs w:val="16"/>
              </w:rPr>
            </w:pPr>
            <w:r w:rsidRPr="008255B6">
              <w:rPr>
                <w:rFonts w:ascii="Verdana" w:hAnsi="Verdana"/>
                <w:b/>
                <w:sz w:val="18"/>
                <w:szCs w:val="16"/>
              </w:rPr>
              <w:t>Mission 2</w:t>
            </w:r>
          </w:p>
        </w:tc>
        <w:tc>
          <w:tcPr>
            <w:tcW w:w="6245" w:type="dxa"/>
            <w:gridSpan w:val="5"/>
          </w:tcPr>
          <w:p w14:paraId="40E54C84" w14:textId="77777777" w:rsidR="00564BD7" w:rsidRPr="002D76F8" w:rsidRDefault="00564BD7" w:rsidP="00564BD7">
            <w:pPr>
              <w:spacing w:line="264" w:lineRule="auto"/>
              <w:rPr>
                <w:rFonts w:ascii="Verdana" w:hAnsi="Verdana"/>
                <w:b/>
                <w:szCs w:val="20"/>
              </w:rPr>
            </w:pPr>
            <w:r>
              <w:rPr>
                <w:rFonts w:ascii="Verdana" w:hAnsi="Verdana"/>
                <w:b/>
                <w:szCs w:val="20"/>
              </w:rPr>
              <w:t>Ingénierie et Direction d’opération de travaux sur RCU</w:t>
            </w:r>
          </w:p>
        </w:tc>
        <w:tc>
          <w:tcPr>
            <w:tcW w:w="1804" w:type="dxa"/>
            <w:gridSpan w:val="5"/>
          </w:tcPr>
          <w:p w14:paraId="37B54C54" w14:textId="36E8F732" w:rsidR="00564BD7" w:rsidRPr="002D76F8" w:rsidRDefault="0092605D" w:rsidP="00564BD7">
            <w:pPr>
              <w:spacing w:line="264" w:lineRule="auto"/>
              <w:jc w:val="center"/>
              <w:rPr>
                <w:rFonts w:ascii="Verdana" w:hAnsi="Verdana"/>
                <w:b/>
                <w:szCs w:val="20"/>
              </w:rPr>
            </w:pPr>
            <w:r>
              <w:rPr>
                <w:rFonts w:ascii="Verdana" w:hAnsi="Verdana"/>
                <w:b/>
                <w:szCs w:val="20"/>
              </w:rPr>
              <w:t>30</w:t>
            </w:r>
            <w:r w:rsidR="00564BD7">
              <w:rPr>
                <w:rFonts w:ascii="Verdana" w:hAnsi="Verdana"/>
                <w:b/>
                <w:szCs w:val="20"/>
              </w:rPr>
              <w:t>%</w:t>
            </w:r>
          </w:p>
        </w:tc>
      </w:tr>
      <w:tr w:rsidR="00564BD7" w:rsidRPr="002D76F8" w14:paraId="33EBA404" w14:textId="77777777" w:rsidTr="00CA5111">
        <w:trPr>
          <w:trHeight w:val="242"/>
        </w:trPr>
        <w:tc>
          <w:tcPr>
            <w:tcW w:w="3150" w:type="dxa"/>
            <w:gridSpan w:val="6"/>
            <w:tcBorders>
              <w:bottom w:val="single" w:sz="4" w:space="0" w:color="auto"/>
            </w:tcBorders>
            <w:shd w:val="clear" w:color="auto" w:fill="E6E6E6"/>
            <w:vAlign w:val="center"/>
          </w:tcPr>
          <w:p w14:paraId="04922F0E" w14:textId="77777777" w:rsidR="00564BD7" w:rsidRPr="002D76F8" w:rsidRDefault="00564BD7" w:rsidP="00564BD7">
            <w:pPr>
              <w:spacing w:line="264" w:lineRule="auto"/>
              <w:rPr>
                <w:rFonts w:ascii="Verdana" w:hAnsi="Verdana"/>
                <w:sz w:val="18"/>
                <w:szCs w:val="16"/>
              </w:rPr>
            </w:pPr>
            <w:r w:rsidRPr="002D76F8">
              <w:rPr>
                <w:rFonts w:ascii="Verdana" w:hAnsi="Verdana"/>
                <w:sz w:val="18"/>
                <w:szCs w:val="16"/>
              </w:rPr>
              <w:t xml:space="preserve">Activités </w:t>
            </w:r>
          </w:p>
        </w:tc>
        <w:tc>
          <w:tcPr>
            <w:tcW w:w="8049" w:type="dxa"/>
            <w:gridSpan w:val="10"/>
            <w:shd w:val="clear" w:color="auto" w:fill="E6E6E6"/>
            <w:vAlign w:val="center"/>
          </w:tcPr>
          <w:p w14:paraId="7723CFE6" w14:textId="77777777" w:rsidR="00564BD7" w:rsidRPr="002D76F8" w:rsidRDefault="00564BD7" w:rsidP="00564BD7">
            <w:pPr>
              <w:spacing w:line="264" w:lineRule="auto"/>
              <w:rPr>
                <w:rFonts w:ascii="Verdana" w:hAnsi="Verdana"/>
                <w:sz w:val="18"/>
                <w:szCs w:val="16"/>
              </w:rPr>
            </w:pPr>
            <w:r w:rsidRPr="002D76F8">
              <w:rPr>
                <w:rFonts w:ascii="Verdana" w:hAnsi="Verdana"/>
                <w:sz w:val="18"/>
                <w:szCs w:val="16"/>
              </w:rPr>
              <w:t xml:space="preserve">Tâches </w:t>
            </w:r>
          </w:p>
        </w:tc>
      </w:tr>
      <w:tr w:rsidR="00564BD7" w:rsidRPr="002D76F8" w14:paraId="12875909" w14:textId="77777777" w:rsidTr="00CA5111">
        <w:trPr>
          <w:cantSplit/>
          <w:trHeight w:val="57"/>
        </w:trPr>
        <w:tc>
          <w:tcPr>
            <w:tcW w:w="3150" w:type="dxa"/>
            <w:gridSpan w:val="6"/>
            <w:vMerge w:val="restart"/>
            <w:vAlign w:val="center"/>
          </w:tcPr>
          <w:p w14:paraId="71FFF1DC" w14:textId="77777777" w:rsidR="00564BD7" w:rsidRDefault="00564BD7" w:rsidP="00564BD7">
            <w:pPr>
              <w:rPr>
                <w:rFonts w:ascii="Verdana" w:hAnsi="Verdana"/>
                <w:sz w:val="18"/>
                <w:szCs w:val="18"/>
              </w:rPr>
            </w:pPr>
            <w:r>
              <w:rPr>
                <w:rFonts w:ascii="Verdana" w:hAnsi="Verdana"/>
                <w:sz w:val="18"/>
                <w:szCs w:val="18"/>
              </w:rPr>
              <w:t>Ingénierie de création &amp; de développement de réseau de chaleur</w:t>
            </w:r>
          </w:p>
        </w:tc>
        <w:tc>
          <w:tcPr>
            <w:tcW w:w="8049" w:type="dxa"/>
            <w:gridSpan w:val="10"/>
            <w:vAlign w:val="center"/>
          </w:tcPr>
          <w:p w14:paraId="02EE7EE9" w14:textId="77777777" w:rsidR="00564BD7" w:rsidRDefault="00564BD7" w:rsidP="00564BD7">
            <w:pPr>
              <w:rPr>
                <w:rFonts w:ascii="Verdana" w:hAnsi="Verdana"/>
                <w:sz w:val="18"/>
                <w:szCs w:val="18"/>
              </w:rPr>
            </w:pPr>
            <w:r>
              <w:rPr>
                <w:rFonts w:ascii="Verdana" w:hAnsi="Verdana"/>
                <w:sz w:val="18"/>
                <w:szCs w:val="18"/>
              </w:rPr>
              <w:t>Mener des études d'opportunité et de faisabilité de création de réseau de chaleur urbain : apprécier le périmètre adéquat, dimensionner et chiffrer les installations, estimer le niveau d'éligibilité du projet au subventionnement public, établir une projection tarifaire du futur réseau et ainsi évaluer sa compétitivité au regard de l'énergie alternative Gaz, après avoir contribué au choix le plus approprié sur le mode de gestion du RCU.</w:t>
            </w:r>
          </w:p>
        </w:tc>
      </w:tr>
      <w:tr w:rsidR="00564BD7" w:rsidRPr="002D76F8" w14:paraId="0DEB827F" w14:textId="77777777" w:rsidTr="00CA5111">
        <w:trPr>
          <w:cantSplit/>
          <w:trHeight w:val="57"/>
        </w:trPr>
        <w:tc>
          <w:tcPr>
            <w:tcW w:w="3150" w:type="dxa"/>
            <w:gridSpan w:val="6"/>
            <w:vMerge/>
            <w:vAlign w:val="center"/>
          </w:tcPr>
          <w:p w14:paraId="6D6F5E13" w14:textId="77777777" w:rsidR="00564BD7" w:rsidRDefault="00564BD7" w:rsidP="00564BD7">
            <w:pPr>
              <w:rPr>
                <w:rFonts w:ascii="Verdana" w:hAnsi="Verdana"/>
                <w:sz w:val="18"/>
                <w:szCs w:val="18"/>
              </w:rPr>
            </w:pPr>
          </w:p>
        </w:tc>
        <w:tc>
          <w:tcPr>
            <w:tcW w:w="8049" w:type="dxa"/>
            <w:gridSpan w:val="10"/>
            <w:vAlign w:val="center"/>
          </w:tcPr>
          <w:p w14:paraId="6478EB66" w14:textId="492BAEA7" w:rsidR="00564BD7" w:rsidRDefault="00564BD7" w:rsidP="00564BD7">
            <w:pPr>
              <w:rPr>
                <w:rFonts w:ascii="Verdana" w:hAnsi="Verdana"/>
                <w:sz w:val="18"/>
                <w:szCs w:val="18"/>
              </w:rPr>
            </w:pPr>
            <w:r>
              <w:rPr>
                <w:rFonts w:ascii="Verdana" w:hAnsi="Verdana"/>
                <w:sz w:val="18"/>
                <w:szCs w:val="18"/>
              </w:rPr>
              <w:t>Etude  de projets d'extension de réseau de chaleur, autour d'une recherche de performances technico-environneme</w:t>
            </w:r>
            <w:r w:rsidR="0092605D">
              <w:rPr>
                <w:rFonts w:ascii="Verdana" w:hAnsi="Verdana"/>
                <w:sz w:val="18"/>
                <w:szCs w:val="18"/>
              </w:rPr>
              <w:t>ntales et d'un équilibre de son</w:t>
            </w:r>
            <w:r>
              <w:rPr>
                <w:rFonts w:ascii="Verdana" w:hAnsi="Verdana"/>
                <w:sz w:val="18"/>
                <w:szCs w:val="18"/>
              </w:rPr>
              <w:t xml:space="preserve"> schéma économique.</w:t>
            </w:r>
          </w:p>
        </w:tc>
      </w:tr>
      <w:tr w:rsidR="00564BD7" w:rsidRPr="002D76F8" w14:paraId="7F632EB1" w14:textId="77777777" w:rsidTr="00CA5111">
        <w:trPr>
          <w:cantSplit/>
          <w:trHeight w:val="57"/>
        </w:trPr>
        <w:tc>
          <w:tcPr>
            <w:tcW w:w="3150" w:type="dxa"/>
            <w:gridSpan w:val="6"/>
            <w:vMerge w:val="restart"/>
            <w:vAlign w:val="center"/>
          </w:tcPr>
          <w:p w14:paraId="1EF9FED5" w14:textId="77777777" w:rsidR="00564BD7" w:rsidRPr="002D76F8" w:rsidRDefault="00564BD7" w:rsidP="00564BD7">
            <w:pPr>
              <w:rPr>
                <w:rFonts w:ascii="Verdana" w:hAnsi="Verdana"/>
                <w:sz w:val="18"/>
                <w:szCs w:val="18"/>
              </w:rPr>
            </w:pPr>
            <w:r>
              <w:rPr>
                <w:rFonts w:ascii="Verdana" w:hAnsi="Verdana"/>
                <w:sz w:val="18"/>
                <w:szCs w:val="18"/>
              </w:rPr>
              <w:t xml:space="preserve">Direction d’opération </w:t>
            </w:r>
            <w:r w:rsidRPr="005E0F4C">
              <w:rPr>
                <w:rFonts w:ascii="Verdana" w:hAnsi="Verdana"/>
                <w:sz w:val="18"/>
                <w:szCs w:val="18"/>
              </w:rPr>
              <w:sym w:font="Wingdings" w:char="F0E0"/>
            </w:r>
            <w:r>
              <w:rPr>
                <w:rFonts w:ascii="Verdana" w:hAnsi="Verdana"/>
                <w:sz w:val="18"/>
                <w:szCs w:val="18"/>
              </w:rPr>
              <w:t xml:space="preserve"> Maîtrise d'oeuvre</w:t>
            </w:r>
          </w:p>
        </w:tc>
        <w:tc>
          <w:tcPr>
            <w:tcW w:w="8049" w:type="dxa"/>
            <w:gridSpan w:val="10"/>
            <w:vAlign w:val="center"/>
          </w:tcPr>
          <w:p w14:paraId="77B1E9CC" w14:textId="77777777" w:rsidR="00564BD7" w:rsidRPr="002D76F8" w:rsidRDefault="00564BD7" w:rsidP="00564BD7">
            <w:pPr>
              <w:rPr>
                <w:rFonts w:ascii="Verdana" w:hAnsi="Verdana"/>
                <w:sz w:val="18"/>
                <w:szCs w:val="18"/>
              </w:rPr>
            </w:pPr>
            <w:r>
              <w:rPr>
                <w:rFonts w:ascii="Verdana" w:hAnsi="Verdana"/>
                <w:sz w:val="18"/>
                <w:szCs w:val="18"/>
              </w:rPr>
              <w:t>Pilotage / D</w:t>
            </w:r>
            <w:r w:rsidRPr="00DB1002">
              <w:rPr>
                <w:rFonts w:ascii="Verdana" w:hAnsi="Verdana"/>
                <w:sz w:val="18"/>
                <w:szCs w:val="18"/>
              </w:rPr>
              <w:t>éfinition d'un programme d</w:t>
            </w:r>
            <w:r>
              <w:rPr>
                <w:rFonts w:ascii="Verdana" w:hAnsi="Verdana"/>
                <w:sz w:val="18"/>
                <w:szCs w:val="18"/>
              </w:rPr>
              <w:t xml:space="preserve">'opération de travaux sur RCU / </w:t>
            </w:r>
            <w:r w:rsidRPr="00DB1002">
              <w:rPr>
                <w:rFonts w:ascii="Verdana" w:hAnsi="Verdana"/>
                <w:sz w:val="18"/>
                <w:szCs w:val="18"/>
              </w:rPr>
              <w:t xml:space="preserve">montage </w:t>
            </w:r>
            <w:r>
              <w:rPr>
                <w:rFonts w:ascii="Verdana" w:hAnsi="Verdana"/>
                <w:sz w:val="18"/>
                <w:szCs w:val="18"/>
              </w:rPr>
              <w:t xml:space="preserve">du schéma économique et tarifaire </w:t>
            </w:r>
            <w:r w:rsidRPr="00DB1002">
              <w:rPr>
                <w:rFonts w:ascii="Verdana" w:hAnsi="Verdana"/>
                <w:sz w:val="18"/>
                <w:szCs w:val="18"/>
              </w:rPr>
              <w:t>de</w:t>
            </w:r>
            <w:r>
              <w:rPr>
                <w:rFonts w:ascii="Verdana" w:hAnsi="Verdana"/>
                <w:sz w:val="18"/>
                <w:szCs w:val="18"/>
              </w:rPr>
              <w:t xml:space="preserve"> l'</w:t>
            </w:r>
            <w:r w:rsidRPr="00DB1002">
              <w:rPr>
                <w:rFonts w:ascii="Verdana" w:hAnsi="Verdana"/>
                <w:sz w:val="18"/>
                <w:szCs w:val="18"/>
              </w:rPr>
              <w:t>opération</w:t>
            </w:r>
            <w:r>
              <w:rPr>
                <w:rFonts w:ascii="Verdana" w:hAnsi="Verdana"/>
                <w:sz w:val="18"/>
                <w:szCs w:val="18"/>
              </w:rPr>
              <w:t>.</w:t>
            </w:r>
          </w:p>
        </w:tc>
      </w:tr>
      <w:tr w:rsidR="00564BD7" w:rsidRPr="002D76F8" w14:paraId="31FEA8B7" w14:textId="77777777" w:rsidTr="00CA5111">
        <w:trPr>
          <w:cantSplit/>
          <w:trHeight w:val="280"/>
        </w:trPr>
        <w:tc>
          <w:tcPr>
            <w:tcW w:w="3150" w:type="dxa"/>
            <w:gridSpan w:val="6"/>
            <w:vMerge/>
            <w:vAlign w:val="center"/>
          </w:tcPr>
          <w:p w14:paraId="1B03389C" w14:textId="77777777" w:rsidR="00564BD7" w:rsidRPr="002D76F8" w:rsidRDefault="00564BD7" w:rsidP="00564BD7">
            <w:pPr>
              <w:rPr>
                <w:rFonts w:ascii="Verdana" w:hAnsi="Verdana"/>
                <w:sz w:val="18"/>
                <w:szCs w:val="18"/>
              </w:rPr>
            </w:pPr>
          </w:p>
        </w:tc>
        <w:tc>
          <w:tcPr>
            <w:tcW w:w="8049" w:type="dxa"/>
            <w:gridSpan w:val="10"/>
            <w:vAlign w:val="center"/>
          </w:tcPr>
          <w:p w14:paraId="659F7955" w14:textId="77777777" w:rsidR="00564BD7" w:rsidRPr="002D76F8" w:rsidRDefault="00564BD7" w:rsidP="00564BD7">
            <w:pPr>
              <w:rPr>
                <w:rFonts w:ascii="Verdana" w:hAnsi="Verdana"/>
                <w:sz w:val="18"/>
                <w:szCs w:val="18"/>
              </w:rPr>
            </w:pPr>
            <w:r>
              <w:rPr>
                <w:rFonts w:ascii="Verdana" w:hAnsi="Verdana"/>
                <w:sz w:val="18"/>
                <w:szCs w:val="18"/>
              </w:rPr>
              <w:t>Conduite d'opération (si internalisée au SREC), Maîtrise d'œuvre (interne ou externe), pilotage d'une éventuelle assistance, gestion de toutes les procédures de consultation correspondantes.</w:t>
            </w:r>
          </w:p>
        </w:tc>
      </w:tr>
      <w:tr w:rsidR="00564BD7" w:rsidRPr="002D76F8" w14:paraId="7252F4A9" w14:textId="77777777" w:rsidTr="00CA5111">
        <w:trPr>
          <w:cantSplit/>
          <w:trHeight w:val="906"/>
        </w:trPr>
        <w:tc>
          <w:tcPr>
            <w:tcW w:w="3150" w:type="dxa"/>
            <w:gridSpan w:val="6"/>
            <w:vMerge/>
            <w:vAlign w:val="center"/>
          </w:tcPr>
          <w:p w14:paraId="119B5178" w14:textId="77777777" w:rsidR="00564BD7" w:rsidRPr="002D76F8" w:rsidRDefault="00564BD7" w:rsidP="00564BD7">
            <w:pPr>
              <w:rPr>
                <w:rFonts w:ascii="Verdana" w:hAnsi="Verdana"/>
                <w:sz w:val="18"/>
                <w:szCs w:val="18"/>
              </w:rPr>
            </w:pPr>
          </w:p>
        </w:tc>
        <w:tc>
          <w:tcPr>
            <w:tcW w:w="8049" w:type="dxa"/>
            <w:gridSpan w:val="10"/>
            <w:vAlign w:val="center"/>
          </w:tcPr>
          <w:p w14:paraId="0E912C08" w14:textId="77777777" w:rsidR="00564BD7" w:rsidRPr="002D76F8" w:rsidRDefault="00564BD7" w:rsidP="00564BD7">
            <w:pPr>
              <w:rPr>
                <w:rFonts w:ascii="Verdana" w:hAnsi="Verdana"/>
                <w:sz w:val="18"/>
                <w:szCs w:val="18"/>
              </w:rPr>
            </w:pPr>
            <w:r w:rsidRPr="00DB1002">
              <w:rPr>
                <w:rFonts w:ascii="Verdana" w:hAnsi="Verdana"/>
                <w:sz w:val="18"/>
                <w:szCs w:val="18"/>
              </w:rPr>
              <w:t>Suivi des travaux et du bilan financier de l'opération</w:t>
            </w:r>
            <w:r>
              <w:rPr>
                <w:rFonts w:ascii="Verdana" w:hAnsi="Verdana"/>
                <w:sz w:val="18"/>
                <w:szCs w:val="18"/>
              </w:rPr>
              <w:t xml:space="preserve"> / Optimisation des plans de financements</w:t>
            </w:r>
          </w:p>
        </w:tc>
      </w:tr>
      <w:tr w:rsidR="00564BD7" w:rsidRPr="002D76F8" w14:paraId="2A318865" w14:textId="77777777" w:rsidTr="00CA5111">
        <w:trPr>
          <w:trHeight w:val="257"/>
        </w:trPr>
        <w:tc>
          <w:tcPr>
            <w:tcW w:w="3150" w:type="dxa"/>
            <w:gridSpan w:val="6"/>
            <w:tcBorders>
              <w:bottom w:val="single" w:sz="4" w:space="0" w:color="auto"/>
            </w:tcBorders>
            <w:shd w:val="clear" w:color="auto" w:fill="E6E6E6"/>
            <w:vAlign w:val="center"/>
          </w:tcPr>
          <w:p w14:paraId="7380FBB7" w14:textId="77777777" w:rsidR="00564BD7" w:rsidRPr="008255B6" w:rsidRDefault="00564BD7" w:rsidP="00564BD7">
            <w:pPr>
              <w:spacing w:line="264" w:lineRule="auto"/>
              <w:rPr>
                <w:rFonts w:ascii="Verdana" w:hAnsi="Verdana"/>
                <w:b/>
                <w:sz w:val="18"/>
                <w:szCs w:val="16"/>
              </w:rPr>
            </w:pPr>
            <w:r w:rsidRPr="008255B6">
              <w:rPr>
                <w:rFonts w:ascii="Verdana" w:hAnsi="Verdana"/>
                <w:b/>
                <w:sz w:val="18"/>
                <w:szCs w:val="16"/>
              </w:rPr>
              <w:t>Mission 3</w:t>
            </w:r>
          </w:p>
        </w:tc>
        <w:tc>
          <w:tcPr>
            <w:tcW w:w="6245" w:type="dxa"/>
            <w:gridSpan w:val="5"/>
            <w:tcBorders>
              <w:bottom w:val="single" w:sz="4" w:space="0" w:color="auto"/>
            </w:tcBorders>
          </w:tcPr>
          <w:p w14:paraId="3645934B" w14:textId="77777777" w:rsidR="00564BD7" w:rsidRPr="002D76F8" w:rsidRDefault="00564BD7" w:rsidP="00564BD7">
            <w:pPr>
              <w:spacing w:line="264" w:lineRule="auto"/>
              <w:rPr>
                <w:rFonts w:ascii="Verdana" w:hAnsi="Verdana"/>
                <w:b/>
                <w:szCs w:val="20"/>
              </w:rPr>
            </w:pPr>
            <w:r>
              <w:rPr>
                <w:rFonts w:ascii="Verdana" w:hAnsi="Verdana"/>
                <w:b/>
                <w:szCs w:val="20"/>
              </w:rPr>
              <w:t>Promotion des orientations stratégiques du SREC sur les RCU, contribution à la politique du service &amp; à la politique de Transition énergétique du Territoire</w:t>
            </w:r>
          </w:p>
        </w:tc>
        <w:tc>
          <w:tcPr>
            <w:tcW w:w="1804" w:type="dxa"/>
            <w:gridSpan w:val="5"/>
            <w:tcBorders>
              <w:bottom w:val="single" w:sz="4" w:space="0" w:color="auto"/>
            </w:tcBorders>
          </w:tcPr>
          <w:p w14:paraId="263068CF" w14:textId="50BAA7B9" w:rsidR="00564BD7" w:rsidRPr="002D76F8" w:rsidRDefault="00030D4B" w:rsidP="00564BD7">
            <w:pPr>
              <w:spacing w:line="264" w:lineRule="auto"/>
              <w:jc w:val="center"/>
              <w:rPr>
                <w:rFonts w:ascii="Verdana" w:hAnsi="Verdana"/>
                <w:b/>
                <w:szCs w:val="20"/>
              </w:rPr>
            </w:pPr>
            <w:r>
              <w:rPr>
                <w:rFonts w:ascii="Verdana" w:hAnsi="Verdana"/>
                <w:b/>
                <w:szCs w:val="20"/>
              </w:rPr>
              <w:t>3</w:t>
            </w:r>
            <w:r w:rsidR="00564BD7">
              <w:rPr>
                <w:rFonts w:ascii="Verdana" w:hAnsi="Verdana"/>
                <w:b/>
                <w:szCs w:val="20"/>
              </w:rPr>
              <w:t>5%</w:t>
            </w:r>
          </w:p>
        </w:tc>
      </w:tr>
      <w:tr w:rsidR="00564BD7" w:rsidRPr="002D76F8" w14:paraId="53F72BDD" w14:textId="77777777" w:rsidTr="00CA5111">
        <w:trPr>
          <w:cantSplit/>
        </w:trPr>
        <w:tc>
          <w:tcPr>
            <w:tcW w:w="3150" w:type="dxa"/>
            <w:gridSpan w:val="6"/>
            <w:shd w:val="clear" w:color="auto" w:fill="D9D9D9" w:themeFill="background1" w:themeFillShade="D9"/>
            <w:vAlign w:val="center"/>
          </w:tcPr>
          <w:p w14:paraId="494A5133" w14:textId="77777777" w:rsidR="00564BD7" w:rsidRPr="002D76F8" w:rsidRDefault="00564BD7" w:rsidP="00564BD7">
            <w:pPr>
              <w:spacing w:line="264" w:lineRule="auto"/>
              <w:rPr>
                <w:rFonts w:ascii="Verdana" w:hAnsi="Verdana"/>
                <w:sz w:val="18"/>
                <w:szCs w:val="16"/>
              </w:rPr>
            </w:pPr>
            <w:r w:rsidRPr="002D76F8">
              <w:rPr>
                <w:rFonts w:ascii="Verdana" w:hAnsi="Verdana"/>
                <w:sz w:val="18"/>
                <w:szCs w:val="16"/>
              </w:rPr>
              <w:t xml:space="preserve">Activités </w:t>
            </w:r>
          </w:p>
        </w:tc>
        <w:tc>
          <w:tcPr>
            <w:tcW w:w="8049" w:type="dxa"/>
            <w:gridSpan w:val="10"/>
            <w:shd w:val="clear" w:color="auto" w:fill="D9D9D9" w:themeFill="background1" w:themeFillShade="D9"/>
            <w:vAlign w:val="center"/>
          </w:tcPr>
          <w:p w14:paraId="4319E872" w14:textId="77777777" w:rsidR="00564BD7" w:rsidRPr="002D76F8" w:rsidRDefault="00564BD7" w:rsidP="00564BD7">
            <w:pPr>
              <w:spacing w:line="264" w:lineRule="auto"/>
              <w:rPr>
                <w:rFonts w:ascii="Verdana" w:hAnsi="Verdana"/>
                <w:sz w:val="18"/>
                <w:szCs w:val="16"/>
              </w:rPr>
            </w:pPr>
            <w:r w:rsidRPr="002D76F8">
              <w:rPr>
                <w:rFonts w:ascii="Verdana" w:hAnsi="Verdana"/>
                <w:sz w:val="18"/>
                <w:szCs w:val="16"/>
              </w:rPr>
              <w:t xml:space="preserve">Tâches </w:t>
            </w:r>
          </w:p>
        </w:tc>
      </w:tr>
      <w:tr w:rsidR="00564BD7" w:rsidRPr="002D76F8" w14:paraId="284F261E" w14:textId="77777777" w:rsidTr="00CA5111">
        <w:trPr>
          <w:cantSplit/>
          <w:trHeight w:val="57"/>
        </w:trPr>
        <w:tc>
          <w:tcPr>
            <w:tcW w:w="3150" w:type="dxa"/>
            <w:gridSpan w:val="6"/>
            <w:vMerge w:val="restart"/>
            <w:vAlign w:val="center"/>
          </w:tcPr>
          <w:p w14:paraId="4C5A9DF1" w14:textId="77777777" w:rsidR="00564BD7" w:rsidRPr="002D76F8" w:rsidRDefault="00564BD7" w:rsidP="00564BD7">
            <w:pPr>
              <w:rPr>
                <w:rFonts w:ascii="Verdana" w:hAnsi="Verdana"/>
                <w:sz w:val="18"/>
                <w:szCs w:val="18"/>
              </w:rPr>
            </w:pPr>
            <w:r>
              <w:rPr>
                <w:rFonts w:ascii="Verdana" w:hAnsi="Verdana"/>
                <w:sz w:val="18"/>
                <w:szCs w:val="18"/>
              </w:rPr>
              <w:t xml:space="preserve">Contribution à la mise en œuvre des projets du service et à la politique de transition énergétique du territoire, en général </w:t>
            </w:r>
          </w:p>
          <w:p w14:paraId="4B6A0C87" w14:textId="77777777" w:rsidR="00564BD7" w:rsidRPr="002D76F8" w:rsidRDefault="00564BD7" w:rsidP="00564BD7">
            <w:pPr>
              <w:rPr>
                <w:rFonts w:ascii="Verdana" w:hAnsi="Verdana"/>
                <w:sz w:val="18"/>
                <w:szCs w:val="18"/>
              </w:rPr>
            </w:pPr>
          </w:p>
        </w:tc>
        <w:tc>
          <w:tcPr>
            <w:tcW w:w="8049" w:type="dxa"/>
            <w:gridSpan w:val="10"/>
            <w:vAlign w:val="center"/>
          </w:tcPr>
          <w:p w14:paraId="3E6F790D" w14:textId="77777777" w:rsidR="00564BD7" w:rsidRDefault="00564BD7" w:rsidP="00564BD7">
            <w:pPr>
              <w:rPr>
                <w:rFonts w:ascii="Verdana" w:hAnsi="Verdana"/>
                <w:sz w:val="18"/>
                <w:szCs w:val="18"/>
              </w:rPr>
            </w:pPr>
            <w:r>
              <w:rPr>
                <w:rFonts w:ascii="Verdana" w:hAnsi="Verdana"/>
                <w:sz w:val="18"/>
                <w:szCs w:val="18"/>
              </w:rPr>
              <w:t>Participation</w:t>
            </w:r>
            <w:r w:rsidRPr="00671438">
              <w:rPr>
                <w:rFonts w:ascii="Verdana" w:hAnsi="Verdana"/>
                <w:sz w:val="18"/>
                <w:szCs w:val="18"/>
              </w:rPr>
              <w:t xml:space="preserve"> aux études de desserte énergétique, en lien avec les chargés </w:t>
            </w:r>
            <w:r>
              <w:rPr>
                <w:rFonts w:ascii="Verdana" w:hAnsi="Verdana"/>
                <w:sz w:val="18"/>
                <w:szCs w:val="18"/>
              </w:rPr>
              <w:t xml:space="preserve">Sam, </w:t>
            </w:r>
            <w:r w:rsidRPr="00671438">
              <w:rPr>
                <w:rFonts w:ascii="Verdana" w:hAnsi="Verdana"/>
                <w:sz w:val="18"/>
                <w:szCs w:val="18"/>
              </w:rPr>
              <w:t xml:space="preserve">le STEE, </w:t>
            </w:r>
            <w:r>
              <w:rPr>
                <w:rFonts w:ascii="Verdana" w:hAnsi="Verdana"/>
                <w:sz w:val="18"/>
                <w:szCs w:val="18"/>
              </w:rPr>
              <w:t>l'Aménageur sur tous projets d'aménagement, comme dans le diffus. Gestion des relations avec les constructeurs (dans une relation à 3 avec le Concessionnaire, le cas échéant) pour plébisciter les raccordements au réseau de chaleur.</w:t>
            </w:r>
          </w:p>
          <w:p w14:paraId="5583B1AD" w14:textId="5D665B2F" w:rsidR="00564BD7" w:rsidRPr="00926776" w:rsidRDefault="00030D4B" w:rsidP="00564BD7">
            <w:pPr>
              <w:rPr>
                <w:rFonts w:ascii="Verdana" w:hAnsi="Verdana"/>
                <w:sz w:val="18"/>
                <w:szCs w:val="18"/>
              </w:rPr>
            </w:pPr>
            <w:r>
              <w:rPr>
                <w:rFonts w:ascii="Verdana" w:hAnsi="Verdana"/>
                <w:sz w:val="18"/>
                <w:szCs w:val="18"/>
              </w:rPr>
              <w:t>Être en capacité d'i</w:t>
            </w:r>
            <w:r w:rsidR="00564BD7" w:rsidRPr="00926776">
              <w:rPr>
                <w:rFonts w:ascii="Verdana" w:hAnsi="Verdana"/>
                <w:sz w:val="18"/>
                <w:szCs w:val="18"/>
              </w:rPr>
              <w:t>nstruire le volet énergétique des dossiers de demande</w:t>
            </w:r>
            <w:r>
              <w:rPr>
                <w:rFonts w:ascii="Verdana" w:hAnsi="Verdana"/>
                <w:sz w:val="18"/>
                <w:szCs w:val="18"/>
              </w:rPr>
              <w:t>s</w:t>
            </w:r>
            <w:r w:rsidR="00564BD7" w:rsidRPr="00926776">
              <w:rPr>
                <w:rFonts w:ascii="Verdana" w:hAnsi="Verdana"/>
                <w:sz w:val="18"/>
                <w:szCs w:val="18"/>
              </w:rPr>
              <w:t xml:space="preserve"> de permis de construire</w:t>
            </w:r>
            <w:r w:rsidR="00564BD7">
              <w:rPr>
                <w:rFonts w:ascii="Verdana" w:hAnsi="Verdana"/>
                <w:sz w:val="18"/>
                <w:szCs w:val="18"/>
              </w:rPr>
              <w:t xml:space="preserve"> à proximité du RCU dont il (elle) a la charge</w:t>
            </w:r>
            <w:r w:rsidR="00564BD7" w:rsidRPr="00926776">
              <w:rPr>
                <w:rFonts w:ascii="Verdana" w:hAnsi="Verdana"/>
                <w:sz w:val="18"/>
                <w:szCs w:val="18"/>
              </w:rPr>
              <w:t>, eu égard aux dispositions stip</w:t>
            </w:r>
            <w:r w:rsidR="00564BD7">
              <w:rPr>
                <w:rFonts w:ascii="Verdana" w:hAnsi="Verdana"/>
                <w:sz w:val="18"/>
                <w:szCs w:val="18"/>
              </w:rPr>
              <w:t xml:space="preserve">ulées </w:t>
            </w:r>
            <w:r w:rsidR="00564BD7" w:rsidRPr="00926776">
              <w:rPr>
                <w:rFonts w:ascii="Verdana" w:hAnsi="Verdana"/>
                <w:sz w:val="18"/>
                <w:szCs w:val="18"/>
              </w:rPr>
              <w:t>dans l</w:t>
            </w:r>
            <w:r w:rsidR="00564BD7">
              <w:rPr>
                <w:rFonts w:ascii="Verdana" w:hAnsi="Verdana"/>
                <w:sz w:val="18"/>
                <w:szCs w:val="18"/>
              </w:rPr>
              <w:t xml:space="preserve">a décision de Classement pour le RCU Rennes Nord-Est </w:t>
            </w:r>
            <w:r w:rsidR="00564BD7" w:rsidRPr="00926776">
              <w:rPr>
                <w:rFonts w:ascii="Verdana" w:hAnsi="Verdana"/>
                <w:sz w:val="18"/>
                <w:szCs w:val="18"/>
              </w:rPr>
              <w:t>e</w:t>
            </w:r>
            <w:r w:rsidR="00564BD7">
              <w:rPr>
                <w:rFonts w:ascii="Verdana" w:hAnsi="Verdana"/>
                <w:sz w:val="18"/>
                <w:szCs w:val="18"/>
              </w:rPr>
              <w:t xml:space="preserve">t dans le </w:t>
            </w:r>
            <w:r w:rsidR="00564BD7" w:rsidRPr="00926776">
              <w:rPr>
                <w:rFonts w:ascii="Verdana" w:hAnsi="Verdana"/>
                <w:sz w:val="18"/>
                <w:szCs w:val="18"/>
              </w:rPr>
              <w:t xml:space="preserve"> PLU</w:t>
            </w:r>
            <w:r w:rsidR="00564BD7">
              <w:rPr>
                <w:rFonts w:ascii="Verdana" w:hAnsi="Verdana"/>
                <w:sz w:val="18"/>
                <w:szCs w:val="18"/>
              </w:rPr>
              <w:t>i pour les autres RCUs.</w:t>
            </w:r>
          </w:p>
          <w:p w14:paraId="38441E67" w14:textId="77777777" w:rsidR="00564BD7" w:rsidRPr="002D76F8" w:rsidRDefault="00564BD7" w:rsidP="00564BD7">
            <w:pPr>
              <w:rPr>
                <w:rFonts w:ascii="Verdana" w:hAnsi="Verdana"/>
                <w:sz w:val="18"/>
                <w:szCs w:val="18"/>
              </w:rPr>
            </w:pPr>
            <w:r w:rsidRPr="00926776">
              <w:rPr>
                <w:rFonts w:ascii="Verdana" w:hAnsi="Verdana"/>
                <w:sz w:val="18"/>
                <w:szCs w:val="18"/>
              </w:rPr>
              <w:t>Participer à toute démarche d'évaluation et/ou d'évolution rédactionnelle des prescriptions à fa</w:t>
            </w:r>
            <w:r>
              <w:rPr>
                <w:rFonts w:ascii="Verdana" w:hAnsi="Verdana"/>
                <w:sz w:val="18"/>
                <w:szCs w:val="18"/>
              </w:rPr>
              <w:t>ire figurer dans</w:t>
            </w:r>
            <w:r w:rsidRPr="00926776">
              <w:rPr>
                <w:rFonts w:ascii="Verdana" w:hAnsi="Verdana"/>
                <w:sz w:val="18"/>
                <w:szCs w:val="18"/>
              </w:rPr>
              <w:t xml:space="preserve"> le PLUi, le PLH.</w:t>
            </w:r>
          </w:p>
        </w:tc>
      </w:tr>
      <w:tr w:rsidR="00564BD7" w:rsidRPr="002D76F8" w14:paraId="75AC7F39" w14:textId="77777777" w:rsidTr="00CA5111">
        <w:trPr>
          <w:cantSplit/>
        </w:trPr>
        <w:tc>
          <w:tcPr>
            <w:tcW w:w="3150" w:type="dxa"/>
            <w:gridSpan w:val="6"/>
            <w:vMerge/>
            <w:vAlign w:val="center"/>
          </w:tcPr>
          <w:p w14:paraId="7F76186C" w14:textId="77777777" w:rsidR="00564BD7" w:rsidRPr="002D76F8" w:rsidRDefault="00564BD7" w:rsidP="00564BD7">
            <w:pPr>
              <w:rPr>
                <w:rFonts w:ascii="Verdana" w:hAnsi="Verdana"/>
                <w:sz w:val="18"/>
                <w:szCs w:val="18"/>
              </w:rPr>
            </w:pPr>
          </w:p>
        </w:tc>
        <w:tc>
          <w:tcPr>
            <w:tcW w:w="8049" w:type="dxa"/>
            <w:gridSpan w:val="10"/>
            <w:vAlign w:val="center"/>
          </w:tcPr>
          <w:p w14:paraId="7093EB08" w14:textId="77777777" w:rsidR="00564BD7" w:rsidRDefault="00564BD7" w:rsidP="00564BD7">
            <w:pPr>
              <w:rPr>
                <w:rFonts w:ascii="Verdana" w:hAnsi="Verdana"/>
                <w:sz w:val="18"/>
                <w:szCs w:val="18"/>
              </w:rPr>
            </w:pPr>
            <w:r>
              <w:rPr>
                <w:rFonts w:ascii="Verdana" w:hAnsi="Verdana"/>
                <w:sz w:val="18"/>
                <w:szCs w:val="18"/>
              </w:rPr>
              <w:t>É</w:t>
            </w:r>
            <w:r w:rsidRPr="00671438">
              <w:rPr>
                <w:rFonts w:ascii="Verdana" w:hAnsi="Verdana"/>
                <w:sz w:val="18"/>
                <w:szCs w:val="18"/>
              </w:rPr>
              <w:t>laboration et suivi des conventions de raccordement au</w:t>
            </w:r>
            <w:r>
              <w:rPr>
                <w:rFonts w:ascii="Verdana" w:hAnsi="Verdana"/>
                <w:sz w:val="18"/>
                <w:szCs w:val="18"/>
              </w:rPr>
              <w:t xml:space="preserve"> RCU dont il (elle) a la charge</w:t>
            </w:r>
          </w:p>
        </w:tc>
      </w:tr>
      <w:tr w:rsidR="00564BD7" w:rsidRPr="002D76F8" w14:paraId="60F04CE2" w14:textId="77777777" w:rsidTr="00CA5111">
        <w:trPr>
          <w:cantSplit/>
        </w:trPr>
        <w:tc>
          <w:tcPr>
            <w:tcW w:w="3150" w:type="dxa"/>
            <w:gridSpan w:val="6"/>
            <w:vMerge/>
            <w:vAlign w:val="center"/>
          </w:tcPr>
          <w:p w14:paraId="7599AE81" w14:textId="77777777" w:rsidR="00564BD7" w:rsidRPr="002D76F8" w:rsidRDefault="00564BD7" w:rsidP="00564BD7">
            <w:pPr>
              <w:rPr>
                <w:rFonts w:ascii="Verdana" w:hAnsi="Verdana"/>
                <w:sz w:val="18"/>
                <w:szCs w:val="18"/>
              </w:rPr>
            </w:pPr>
          </w:p>
        </w:tc>
        <w:tc>
          <w:tcPr>
            <w:tcW w:w="8049" w:type="dxa"/>
            <w:gridSpan w:val="10"/>
            <w:vAlign w:val="center"/>
          </w:tcPr>
          <w:p w14:paraId="23C8945C" w14:textId="77777777" w:rsidR="00564BD7" w:rsidRDefault="00564BD7" w:rsidP="00564BD7">
            <w:pPr>
              <w:rPr>
                <w:rFonts w:ascii="Verdana" w:hAnsi="Verdana"/>
                <w:sz w:val="18"/>
                <w:szCs w:val="18"/>
              </w:rPr>
            </w:pPr>
            <w:r>
              <w:rPr>
                <w:rFonts w:ascii="Verdana" w:hAnsi="Verdana"/>
                <w:sz w:val="18"/>
                <w:szCs w:val="18"/>
              </w:rPr>
              <w:t>Contribution à l'étude en cours sur le Schéma D</w:t>
            </w:r>
            <w:r w:rsidRPr="005E0333">
              <w:rPr>
                <w:rFonts w:ascii="Verdana" w:hAnsi="Verdana"/>
                <w:sz w:val="18"/>
                <w:szCs w:val="18"/>
              </w:rPr>
              <w:t>irecteur</w:t>
            </w:r>
            <w:r>
              <w:rPr>
                <w:rFonts w:ascii="Verdana" w:hAnsi="Verdana"/>
                <w:sz w:val="18"/>
                <w:szCs w:val="18"/>
              </w:rPr>
              <w:t xml:space="preserve"> des réseaux de chaleur métropolitains n°2, </w:t>
            </w:r>
            <w:r w:rsidRPr="005E0333">
              <w:rPr>
                <w:rFonts w:ascii="Verdana" w:hAnsi="Verdana"/>
                <w:sz w:val="18"/>
                <w:szCs w:val="18"/>
              </w:rPr>
              <w:t>en lien avec le PCAET et le PLUi</w:t>
            </w:r>
          </w:p>
        </w:tc>
      </w:tr>
      <w:tr w:rsidR="00564BD7" w:rsidRPr="002D76F8" w14:paraId="42D6509C" w14:textId="77777777" w:rsidTr="00CA5111">
        <w:trPr>
          <w:cantSplit/>
        </w:trPr>
        <w:tc>
          <w:tcPr>
            <w:tcW w:w="3150" w:type="dxa"/>
            <w:gridSpan w:val="6"/>
            <w:vMerge/>
            <w:vAlign w:val="center"/>
          </w:tcPr>
          <w:p w14:paraId="7DC27488" w14:textId="77777777" w:rsidR="00564BD7" w:rsidRPr="002D76F8" w:rsidRDefault="00564BD7" w:rsidP="00564BD7">
            <w:pPr>
              <w:rPr>
                <w:rFonts w:ascii="Verdana" w:hAnsi="Verdana"/>
                <w:sz w:val="18"/>
                <w:szCs w:val="18"/>
              </w:rPr>
            </w:pPr>
          </w:p>
        </w:tc>
        <w:tc>
          <w:tcPr>
            <w:tcW w:w="8049" w:type="dxa"/>
            <w:gridSpan w:val="10"/>
            <w:vAlign w:val="center"/>
          </w:tcPr>
          <w:p w14:paraId="27FD7DF8" w14:textId="355A8E6D" w:rsidR="00564BD7" w:rsidRPr="002D76F8" w:rsidRDefault="00030D4B" w:rsidP="00030D4B">
            <w:pPr>
              <w:rPr>
                <w:rFonts w:ascii="Verdana" w:hAnsi="Verdana"/>
                <w:sz w:val="18"/>
                <w:szCs w:val="18"/>
              </w:rPr>
            </w:pPr>
            <w:r>
              <w:rPr>
                <w:rFonts w:ascii="Verdana" w:hAnsi="Verdana"/>
                <w:sz w:val="18"/>
                <w:szCs w:val="18"/>
              </w:rPr>
              <w:t xml:space="preserve">Participation aux réflexions et aux </w:t>
            </w:r>
            <w:r w:rsidR="00564BD7">
              <w:rPr>
                <w:rFonts w:ascii="Verdana" w:hAnsi="Verdana"/>
                <w:sz w:val="18"/>
                <w:szCs w:val="18"/>
              </w:rPr>
              <w:t>travaux</w:t>
            </w:r>
            <w:r>
              <w:rPr>
                <w:rFonts w:ascii="Verdana" w:hAnsi="Verdana"/>
                <w:sz w:val="18"/>
                <w:szCs w:val="18"/>
              </w:rPr>
              <w:t xml:space="preserve"> ou décliner au travers de ses dossiers, les orientations de plusieurs démarches/stratégies transversales, en grande interface avec l'activité RCU :</w:t>
            </w:r>
            <w:r w:rsidR="00564BD7">
              <w:rPr>
                <w:rFonts w:ascii="Verdana" w:hAnsi="Verdana"/>
                <w:sz w:val="18"/>
                <w:szCs w:val="18"/>
              </w:rPr>
              <w:t xml:space="preserve"> PCAET(son actualisation, le bilan quantitatif des émissions</w:t>
            </w:r>
            <w:r>
              <w:rPr>
                <w:rFonts w:ascii="Verdana" w:hAnsi="Verdana"/>
                <w:sz w:val="18"/>
                <w:szCs w:val="18"/>
              </w:rPr>
              <w:t xml:space="preserve"> de GES, le label Cit'ergie), défi écologique, </w:t>
            </w:r>
            <w:r w:rsidR="00564BD7">
              <w:rPr>
                <w:rFonts w:ascii="Verdana" w:hAnsi="Verdana"/>
                <w:sz w:val="18"/>
                <w:szCs w:val="18"/>
              </w:rPr>
              <w:t>mission Eco</w:t>
            </w:r>
            <w:r>
              <w:rPr>
                <w:rFonts w:ascii="Verdana" w:hAnsi="Verdana"/>
                <w:sz w:val="18"/>
                <w:szCs w:val="18"/>
              </w:rPr>
              <w:t xml:space="preserve">nomie Circulaire, référentiel </w:t>
            </w:r>
            <w:r w:rsidR="00564BD7">
              <w:rPr>
                <w:rFonts w:ascii="Verdana" w:hAnsi="Verdana"/>
                <w:sz w:val="18"/>
                <w:szCs w:val="18"/>
              </w:rPr>
              <w:t>Energie Bas Carbone sur tous proj</w:t>
            </w:r>
            <w:r>
              <w:rPr>
                <w:rFonts w:ascii="Verdana" w:hAnsi="Verdana"/>
                <w:sz w:val="18"/>
                <w:szCs w:val="18"/>
              </w:rPr>
              <w:t xml:space="preserve">ets d'aménagement publics, </w:t>
            </w:r>
            <w:r w:rsidR="00564BD7">
              <w:rPr>
                <w:rFonts w:ascii="Verdana" w:hAnsi="Verdana"/>
                <w:sz w:val="18"/>
                <w:szCs w:val="18"/>
              </w:rPr>
              <w:t>mission EcoTravo sur l'accompagnement à la rénovation</w:t>
            </w:r>
            <w:r>
              <w:rPr>
                <w:rFonts w:ascii="Verdana" w:hAnsi="Verdana"/>
                <w:sz w:val="18"/>
                <w:szCs w:val="18"/>
              </w:rPr>
              <w:t xml:space="preserve"> des bâtiments résidentiels, </w:t>
            </w:r>
            <w:r w:rsidR="00564BD7">
              <w:rPr>
                <w:rFonts w:ascii="Verdana" w:hAnsi="Verdana"/>
                <w:sz w:val="18"/>
                <w:szCs w:val="18"/>
              </w:rPr>
              <w:t>Schéma Directeur Energie du Patrimoine Ville d</w:t>
            </w:r>
            <w:r>
              <w:rPr>
                <w:rFonts w:ascii="Verdana" w:hAnsi="Verdana"/>
                <w:sz w:val="18"/>
                <w:szCs w:val="18"/>
              </w:rPr>
              <w:t xml:space="preserve">e Rennes et métropolitain, </w:t>
            </w:r>
            <w:r w:rsidR="00564BD7">
              <w:rPr>
                <w:rFonts w:ascii="Verdana" w:hAnsi="Verdana"/>
                <w:sz w:val="18"/>
                <w:szCs w:val="18"/>
              </w:rPr>
              <w:t>dém</w:t>
            </w:r>
            <w:r>
              <w:rPr>
                <w:rFonts w:ascii="Verdana" w:hAnsi="Verdana"/>
                <w:sz w:val="18"/>
                <w:szCs w:val="18"/>
              </w:rPr>
              <w:t xml:space="preserve">arche Forêt/Bois/Territoire, </w:t>
            </w:r>
            <w:r w:rsidR="005142A9">
              <w:rPr>
                <w:rFonts w:ascii="Verdana" w:hAnsi="Verdana"/>
                <w:sz w:val="18"/>
                <w:szCs w:val="18"/>
              </w:rPr>
              <w:t>Contrat Chaleur Renouvelable</w:t>
            </w:r>
            <w:r w:rsidR="00564BD7">
              <w:rPr>
                <w:rFonts w:ascii="Verdana" w:hAnsi="Verdana"/>
                <w:sz w:val="18"/>
                <w:szCs w:val="18"/>
              </w:rPr>
              <w:t xml:space="preserve"> Terri</w:t>
            </w:r>
            <w:r>
              <w:rPr>
                <w:rFonts w:ascii="Verdana" w:hAnsi="Verdana"/>
                <w:sz w:val="18"/>
                <w:szCs w:val="18"/>
              </w:rPr>
              <w:t>torial n°2,…</w:t>
            </w:r>
          </w:p>
        </w:tc>
      </w:tr>
      <w:tr w:rsidR="00564BD7" w:rsidRPr="002D76F8" w14:paraId="47C6A79F" w14:textId="77777777" w:rsidTr="00CA5111">
        <w:trPr>
          <w:cantSplit/>
        </w:trPr>
        <w:tc>
          <w:tcPr>
            <w:tcW w:w="3150" w:type="dxa"/>
            <w:gridSpan w:val="6"/>
            <w:vMerge/>
            <w:vAlign w:val="center"/>
          </w:tcPr>
          <w:p w14:paraId="32DF4F62" w14:textId="77777777" w:rsidR="00564BD7" w:rsidRPr="002D76F8" w:rsidRDefault="00564BD7" w:rsidP="00564BD7">
            <w:pPr>
              <w:rPr>
                <w:rFonts w:ascii="Verdana" w:hAnsi="Verdana"/>
                <w:sz w:val="18"/>
                <w:szCs w:val="18"/>
              </w:rPr>
            </w:pPr>
          </w:p>
        </w:tc>
        <w:tc>
          <w:tcPr>
            <w:tcW w:w="8049" w:type="dxa"/>
            <w:gridSpan w:val="10"/>
            <w:vAlign w:val="center"/>
          </w:tcPr>
          <w:p w14:paraId="3BF52CDB" w14:textId="3AFA2565" w:rsidR="00564BD7" w:rsidRPr="002D76F8" w:rsidRDefault="00564BD7" w:rsidP="00E0684D">
            <w:pPr>
              <w:rPr>
                <w:rFonts w:ascii="Verdana" w:hAnsi="Verdana"/>
                <w:sz w:val="18"/>
                <w:szCs w:val="18"/>
              </w:rPr>
            </w:pPr>
            <w:r>
              <w:rPr>
                <w:rFonts w:ascii="Verdana" w:hAnsi="Verdana"/>
                <w:sz w:val="18"/>
                <w:szCs w:val="18"/>
              </w:rPr>
              <w:t>Participation à l'é</w:t>
            </w:r>
            <w:r w:rsidRPr="005E0333">
              <w:rPr>
                <w:rFonts w:ascii="Verdana" w:hAnsi="Verdana"/>
                <w:sz w:val="18"/>
                <w:szCs w:val="18"/>
              </w:rPr>
              <w:t>laboration d</w:t>
            </w:r>
            <w:r w:rsidR="00E0684D">
              <w:rPr>
                <w:rFonts w:ascii="Verdana" w:hAnsi="Verdana"/>
                <w:sz w:val="18"/>
                <w:szCs w:val="18"/>
              </w:rPr>
              <w:t>u budget annexe</w:t>
            </w:r>
            <w:r>
              <w:rPr>
                <w:rFonts w:ascii="Verdana" w:hAnsi="Verdana"/>
                <w:sz w:val="18"/>
                <w:szCs w:val="18"/>
              </w:rPr>
              <w:t xml:space="preserve"> et de la PPI du SREC</w:t>
            </w:r>
          </w:p>
        </w:tc>
      </w:tr>
      <w:tr w:rsidR="00564BD7" w:rsidRPr="002D76F8" w14:paraId="3ACD2134" w14:textId="77777777" w:rsidTr="00CA5111">
        <w:trPr>
          <w:cantSplit/>
        </w:trPr>
        <w:tc>
          <w:tcPr>
            <w:tcW w:w="3150" w:type="dxa"/>
            <w:gridSpan w:val="6"/>
            <w:vMerge/>
            <w:vAlign w:val="center"/>
          </w:tcPr>
          <w:p w14:paraId="2B196557" w14:textId="77777777" w:rsidR="00564BD7" w:rsidRPr="002D76F8" w:rsidRDefault="00564BD7" w:rsidP="00564BD7">
            <w:pPr>
              <w:rPr>
                <w:rFonts w:ascii="Verdana" w:hAnsi="Verdana"/>
                <w:sz w:val="18"/>
                <w:szCs w:val="18"/>
              </w:rPr>
            </w:pPr>
          </w:p>
        </w:tc>
        <w:tc>
          <w:tcPr>
            <w:tcW w:w="8049" w:type="dxa"/>
            <w:gridSpan w:val="10"/>
            <w:vAlign w:val="center"/>
          </w:tcPr>
          <w:p w14:paraId="085187A3" w14:textId="77777777" w:rsidR="00564BD7" w:rsidRPr="002D76F8" w:rsidRDefault="00564BD7" w:rsidP="00564BD7">
            <w:pPr>
              <w:rPr>
                <w:rFonts w:ascii="Verdana" w:hAnsi="Verdana"/>
                <w:sz w:val="18"/>
                <w:szCs w:val="18"/>
              </w:rPr>
            </w:pPr>
            <w:r>
              <w:rPr>
                <w:rFonts w:ascii="Verdana" w:hAnsi="Verdana"/>
                <w:sz w:val="18"/>
                <w:szCs w:val="18"/>
              </w:rPr>
              <w:t>Contribution à toutes opérations de communication/promotion des RCUs</w:t>
            </w:r>
          </w:p>
        </w:tc>
      </w:tr>
    </w:tbl>
    <w:p w14:paraId="6A7F8913" w14:textId="77777777" w:rsidR="004D2703" w:rsidRDefault="004D2703">
      <w:pPr>
        <w:tabs>
          <w:tab w:val="left" w:pos="4030"/>
        </w:tabs>
        <w:rPr>
          <w:b/>
          <w:bCs/>
          <w:color w:val="FFFFFF"/>
        </w:rPr>
        <w:sectPr w:rsidR="004D2703">
          <w:type w:val="continuous"/>
          <w:pgSz w:w="11906" w:h="16838"/>
          <w:pgMar w:top="899" w:right="746" w:bottom="719" w:left="1080" w:header="708" w:footer="708" w:gutter="0"/>
          <w:cols w:space="708"/>
          <w:formProt w:val="0"/>
          <w:docGrid w:linePitch="360"/>
        </w:sectPr>
      </w:pPr>
    </w:p>
    <w:tbl>
      <w:tblPr>
        <w:tblW w:w="11174"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6059"/>
        <w:gridCol w:w="1596"/>
        <w:gridCol w:w="25"/>
        <w:gridCol w:w="326"/>
        <w:gridCol w:w="12"/>
        <w:gridCol w:w="16"/>
        <w:gridCol w:w="14"/>
        <w:gridCol w:w="6"/>
      </w:tblGrid>
      <w:tr w:rsidR="007230E1" w:rsidRPr="007230E1" w14:paraId="2233906F" w14:textId="77777777" w:rsidTr="00CA5111">
        <w:trPr>
          <w:gridAfter w:val="1"/>
          <w:wAfter w:w="6" w:type="dxa"/>
          <w:trHeight w:val="664"/>
        </w:trPr>
        <w:tc>
          <w:tcPr>
            <w:tcW w:w="3120" w:type="dxa"/>
            <w:shd w:val="clear" w:color="auto" w:fill="E6E6E6"/>
            <w:vAlign w:val="center"/>
          </w:tcPr>
          <w:p w14:paraId="39BA9F28" w14:textId="77777777" w:rsidR="007230E1" w:rsidRPr="007230E1" w:rsidRDefault="007230E1" w:rsidP="007230E1">
            <w:pPr>
              <w:spacing w:before="60"/>
              <w:jc w:val="both"/>
              <w:rPr>
                <w:rFonts w:ascii="Arial Black" w:hAnsi="Arial Black"/>
                <w:b/>
                <w:sz w:val="18"/>
                <w:szCs w:val="20"/>
                <w:shd w:val="clear" w:color="auto" w:fill="E6E6E6"/>
              </w:rPr>
            </w:pPr>
            <w:r w:rsidRPr="007230E1">
              <w:rPr>
                <w:rFonts w:ascii="Arial Black" w:hAnsi="Arial Black"/>
                <w:sz w:val="18"/>
                <w:szCs w:val="20"/>
                <w:shd w:val="clear" w:color="auto" w:fill="E6E6E6"/>
              </w:rPr>
              <w:t xml:space="preserve">Contraintes du poste </w:t>
            </w:r>
          </w:p>
          <w:p w14:paraId="477881AB" w14:textId="77777777" w:rsidR="007230E1" w:rsidRPr="007230E1" w:rsidRDefault="007230E1" w:rsidP="007230E1">
            <w:pPr>
              <w:spacing w:line="264" w:lineRule="auto"/>
              <w:rPr>
                <w:rFonts w:ascii="Verdana" w:hAnsi="Verdana"/>
                <w:i/>
                <w:sz w:val="16"/>
                <w:szCs w:val="16"/>
              </w:rPr>
            </w:pPr>
            <w:r w:rsidRPr="007230E1">
              <w:rPr>
                <w:rFonts w:ascii="Verdana" w:hAnsi="Verdana"/>
                <w:i/>
                <w:sz w:val="16"/>
                <w:szCs w:val="16"/>
              </w:rPr>
              <w:t>Ex : exposition au bruit, déplacements fréquents, manutentions lourdes…</w:t>
            </w:r>
          </w:p>
        </w:tc>
        <w:tc>
          <w:tcPr>
            <w:tcW w:w="8048" w:type="dxa"/>
            <w:gridSpan w:val="7"/>
            <w:shd w:val="clear" w:color="auto" w:fill="auto"/>
            <w:vAlign w:val="center"/>
          </w:tcPr>
          <w:p w14:paraId="7513698A" w14:textId="77777777" w:rsidR="00685869" w:rsidRDefault="00685869" w:rsidP="007230E1">
            <w:pPr>
              <w:spacing w:line="264" w:lineRule="auto"/>
              <w:rPr>
                <w:rFonts w:ascii="Verdana" w:hAnsi="Verdana"/>
                <w:sz w:val="18"/>
                <w:szCs w:val="16"/>
              </w:rPr>
            </w:pPr>
            <w:r>
              <w:rPr>
                <w:rFonts w:ascii="Verdana" w:hAnsi="Verdana"/>
                <w:sz w:val="18"/>
                <w:szCs w:val="16"/>
              </w:rPr>
              <w:t>Déplacements terrain fréquents</w:t>
            </w:r>
          </w:p>
          <w:p w14:paraId="04C4CCF8" w14:textId="7B18CB0B" w:rsidR="002A77FE" w:rsidRDefault="004B74D2" w:rsidP="007230E1">
            <w:pPr>
              <w:spacing w:line="264" w:lineRule="auto"/>
              <w:rPr>
                <w:rFonts w:ascii="Verdana" w:hAnsi="Verdana"/>
                <w:sz w:val="18"/>
                <w:szCs w:val="16"/>
              </w:rPr>
            </w:pPr>
            <w:r>
              <w:rPr>
                <w:rFonts w:ascii="Verdana" w:hAnsi="Verdana"/>
                <w:sz w:val="18"/>
                <w:szCs w:val="16"/>
              </w:rPr>
              <w:t>Participations</w:t>
            </w:r>
            <w:r w:rsidR="00142140">
              <w:rPr>
                <w:rFonts w:ascii="Verdana" w:hAnsi="Verdana"/>
                <w:sz w:val="18"/>
                <w:szCs w:val="16"/>
              </w:rPr>
              <w:t xml:space="preserve">, si besoin, aux comités techniques/comités de pilotage en lien avec ses missions, </w:t>
            </w:r>
            <w:r w:rsidR="007230E1" w:rsidRPr="007230E1">
              <w:rPr>
                <w:rFonts w:ascii="Verdana" w:hAnsi="Verdana"/>
                <w:sz w:val="18"/>
                <w:szCs w:val="16"/>
              </w:rPr>
              <w:t xml:space="preserve">aux Groupe de Travail </w:t>
            </w:r>
            <w:r w:rsidR="00E0684D">
              <w:rPr>
                <w:rFonts w:ascii="Verdana" w:hAnsi="Verdana"/>
                <w:sz w:val="18"/>
                <w:szCs w:val="16"/>
              </w:rPr>
              <w:t>et C</w:t>
            </w:r>
            <w:r w:rsidR="001F5F7E">
              <w:rPr>
                <w:rFonts w:ascii="Verdana" w:hAnsi="Verdana"/>
                <w:sz w:val="18"/>
                <w:szCs w:val="16"/>
              </w:rPr>
              <w:t xml:space="preserve">ommissions Élus, </w:t>
            </w:r>
            <w:r w:rsidR="00E0684D">
              <w:rPr>
                <w:rFonts w:ascii="Verdana" w:hAnsi="Verdana"/>
                <w:sz w:val="18"/>
                <w:szCs w:val="16"/>
              </w:rPr>
              <w:t xml:space="preserve">en commission de Programmation des achats, </w:t>
            </w:r>
            <w:r w:rsidR="001F5F7E">
              <w:rPr>
                <w:rFonts w:ascii="Verdana" w:hAnsi="Verdana"/>
                <w:sz w:val="18"/>
                <w:szCs w:val="16"/>
              </w:rPr>
              <w:t>en Commission d'appel d'offres, en commission DSP, aux CCSPL (Commission Consultative des Services Publics Locaux).</w:t>
            </w:r>
          </w:p>
          <w:p w14:paraId="0CF8070F" w14:textId="77777777" w:rsidR="00685869" w:rsidRPr="007230E1" w:rsidRDefault="00685869" w:rsidP="001F5F7E">
            <w:pPr>
              <w:spacing w:line="264" w:lineRule="auto"/>
              <w:rPr>
                <w:rFonts w:ascii="Verdana" w:hAnsi="Verdana"/>
                <w:sz w:val="18"/>
                <w:szCs w:val="16"/>
              </w:rPr>
            </w:pPr>
            <w:r>
              <w:rPr>
                <w:rFonts w:ascii="Verdana" w:hAnsi="Verdana"/>
                <w:sz w:val="18"/>
                <w:szCs w:val="16"/>
              </w:rPr>
              <w:t>Participation à des réunions publiques</w:t>
            </w:r>
            <w:r w:rsidR="002A77FE">
              <w:rPr>
                <w:rFonts w:ascii="Verdana" w:hAnsi="Verdana"/>
                <w:sz w:val="18"/>
                <w:szCs w:val="16"/>
              </w:rPr>
              <w:t xml:space="preserve">, comités des usagers/riverains, commissions de gouvernance, réunions </w:t>
            </w:r>
            <w:r w:rsidR="001F5F7E">
              <w:rPr>
                <w:rFonts w:ascii="Verdana" w:hAnsi="Verdana"/>
                <w:sz w:val="18"/>
                <w:szCs w:val="16"/>
              </w:rPr>
              <w:t xml:space="preserve">diverses </w:t>
            </w:r>
            <w:r w:rsidR="002A77FE">
              <w:rPr>
                <w:rFonts w:ascii="Verdana" w:hAnsi="Verdana"/>
                <w:sz w:val="18"/>
                <w:szCs w:val="16"/>
              </w:rPr>
              <w:t>avec abonnés</w:t>
            </w:r>
            <w:r w:rsidR="001F5F7E">
              <w:rPr>
                <w:rFonts w:ascii="Verdana" w:hAnsi="Verdana"/>
                <w:sz w:val="18"/>
                <w:szCs w:val="16"/>
              </w:rPr>
              <w:t>.</w:t>
            </w:r>
          </w:p>
        </w:tc>
      </w:tr>
      <w:tr w:rsidR="007230E1" w:rsidRPr="007230E1" w14:paraId="2EFD8FF3" w14:textId="77777777" w:rsidTr="00EC0B9F">
        <w:trPr>
          <w:gridAfter w:val="2"/>
          <w:wAfter w:w="20" w:type="dxa"/>
          <w:cantSplit/>
          <w:trHeight w:val="316"/>
        </w:trPr>
        <w:tc>
          <w:tcPr>
            <w:tcW w:w="11154" w:type="dxa"/>
            <w:gridSpan w:val="7"/>
            <w:tcBorders>
              <w:bottom w:val="single" w:sz="4" w:space="0" w:color="auto"/>
            </w:tcBorders>
            <w:shd w:val="clear" w:color="auto" w:fill="E6E6E6"/>
            <w:vAlign w:val="center"/>
          </w:tcPr>
          <w:p w14:paraId="2F38BED4" w14:textId="77777777" w:rsidR="007230E1" w:rsidRPr="007230E1" w:rsidRDefault="007230E1" w:rsidP="007230E1">
            <w:pPr>
              <w:spacing w:before="60"/>
              <w:jc w:val="both"/>
              <w:rPr>
                <w:rFonts w:ascii="Arial Black" w:hAnsi="Arial Black"/>
                <w:sz w:val="18"/>
                <w:szCs w:val="20"/>
                <w:shd w:val="clear" w:color="auto" w:fill="E6E6E6"/>
              </w:rPr>
            </w:pPr>
            <w:r w:rsidRPr="007230E1">
              <w:rPr>
                <w:rFonts w:ascii="Arial Black" w:hAnsi="Arial Black"/>
                <w:sz w:val="18"/>
                <w:szCs w:val="20"/>
                <w:shd w:val="clear" w:color="auto" w:fill="E6E6E6"/>
              </w:rPr>
              <w:t xml:space="preserve">Compétences liées au poste </w:t>
            </w:r>
          </w:p>
        </w:tc>
      </w:tr>
      <w:tr w:rsidR="001E77B7" w:rsidRPr="007230E1" w14:paraId="7642234D" w14:textId="77777777" w:rsidTr="00CA5111">
        <w:trPr>
          <w:gridAfter w:val="2"/>
          <w:wAfter w:w="20" w:type="dxa"/>
          <w:cantSplit/>
          <w:trHeight w:val="253"/>
        </w:trPr>
        <w:tc>
          <w:tcPr>
            <w:tcW w:w="3120" w:type="dxa"/>
            <w:vMerge w:val="restart"/>
            <w:shd w:val="clear" w:color="auto" w:fill="E6E6E6"/>
            <w:vAlign w:val="center"/>
          </w:tcPr>
          <w:p w14:paraId="50883B50" w14:textId="77777777" w:rsidR="001E77B7" w:rsidRPr="007230E1" w:rsidRDefault="001E77B7" w:rsidP="007230E1">
            <w:pPr>
              <w:spacing w:line="264" w:lineRule="auto"/>
              <w:rPr>
                <w:rFonts w:ascii="Verdana" w:hAnsi="Verdana"/>
                <w:i/>
                <w:iCs/>
                <w:sz w:val="18"/>
                <w:szCs w:val="16"/>
              </w:rPr>
            </w:pPr>
            <w:r w:rsidRPr="007230E1">
              <w:rPr>
                <w:rFonts w:ascii="Verdana" w:hAnsi="Verdana"/>
                <w:sz w:val="18"/>
                <w:szCs w:val="16"/>
              </w:rPr>
              <w:t>Connaissances et savoir-faire souhaités</w:t>
            </w:r>
          </w:p>
        </w:tc>
        <w:tc>
          <w:tcPr>
            <w:tcW w:w="8034" w:type="dxa"/>
            <w:gridSpan w:val="6"/>
          </w:tcPr>
          <w:p w14:paraId="15584455" w14:textId="77777777" w:rsidR="001E77B7" w:rsidRPr="00B4740B" w:rsidRDefault="00142140" w:rsidP="00685869">
            <w:pPr>
              <w:spacing w:line="264" w:lineRule="auto"/>
              <w:rPr>
                <w:rFonts w:ascii="Verdana" w:hAnsi="Verdana"/>
                <w:sz w:val="18"/>
                <w:szCs w:val="16"/>
              </w:rPr>
            </w:pPr>
            <w:r>
              <w:rPr>
                <w:rFonts w:ascii="Verdana" w:hAnsi="Verdana"/>
                <w:sz w:val="18"/>
                <w:szCs w:val="16"/>
              </w:rPr>
              <w:t>Ingénierie/Réglementation t</w:t>
            </w:r>
            <w:r w:rsidR="00B4740B" w:rsidRPr="00B4740B">
              <w:rPr>
                <w:rFonts w:ascii="Verdana" w:hAnsi="Verdana"/>
                <w:sz w:val="18"/>
                <w:szCs w:val="16"/>
              </w:rPr>
              <w:t>hermique</w:t>
            </w:r>
            <w:r w:rsidR="001F5F7E">
              <w:rPr>
                <w:rFonts w:ascii="Verdana" w:hAnsi="Verdana"/>
                <w:sz w:val="18"/>
                <w:szCs w:val="16"/>
              </w:rPr>
              <w:t>, énergétique</w:t>
            </w:r>
            <w:r>
              <w:rPr>
                <w:rFonts w:ascii="Verdana" w:hAnsi="Verdana"/>
                <w:sz w:val="18"/>
                <w:szCs w:val="16"/>
              </w:rPr>
              <w:t xml:space="preserve"> &amp; hydraulique </w:t>
            </w:r>
            <w:r w:rsidR="001F5F7E">
              <w:rPr>
                <w:rFonts w:ascii="Verdana" w:hAnsi="Verdana"/>
                <w:sz w:val="18"/>
                <w:szCs w:val="16"/>
              </w:rPr>
              <w:t>(Centrales de production, réseaux de distribution, bâtiments</w:t>
            </w:r>
            <w:r w:rsidR="00B4740B" w:rsidRPr="00B4740B">
              <w:rPr>
                <w:rFonts w:ascii="Verdana" w:hAnsi="Verdana"/>
                <w:sz w:val="18"/>
                <w:szCs w:val="16"/>
              </w:rPr>
              <w:t>)</w:t>
            </w:r>
          </w:p>
        </w:tc>
      </w:tr>
      <w:tr w:rsidR="001E77B7" w:rsidRPr="007230E1" w14:paraId="5EB3A68A" w14:textId="77777777" w:rsidTr="00CA5111">
        <w:trPr>
          <w:gridAfter w:val="2"/>
          <w:wAfter w:w="20" w:type="dxa"/>
          <w:cantSplit/>
          <w:trHeight w:val="152"/>
        </w:trPr>
        <w:tc>
          <w:tcPr>
            <w:tcW w:w="3120" w:type="dxa"/>
            <w:vMerge/>
            <w:shd w:val="clear" w:color="auto" w:fill="E6E6E6"/>
            <w:vAlign w:val="center"/>
          </w:tcPr>
          <w:p w14:paraId="62514A8A" w14:textId="77777777" w:rsidR="001E77B7" w:rsidRPr="007230E1" w:rsidRDefault="001E77B7" w:rsidP="007230E1">
            <w:pPr>
              <w:spacing w:line="264" w:lineRule="auto"/>
              <w:rPr>
                <w:rFonts w:ascii="Verdana" w:hAnsi="Verdana"/>
                <w:color w:val="FFFFFF"/>
                <w:sz w:val="18"/>
                <w:szCs w:val="16"/>
              </w:rPr>
            </w:pPr>
          </w:p>
        </w:tc>
        <w:tc>
          <w:tcPr>
            <w:tcW w:w="8034" w:type="dxa"/>
            <w:gridSpan w:val="6"/>
          </w:tcPr>
          <w:p w14:paraId="63A57CDA" w14:textId="77777777" w:rsidR="001E77B7" w:rsidRPr="00B4740B" w:rsidRDefault="00142140" w:rsidP="00685869">
            <w:pPr>
              <w:spacing w:line="264" w:lineRule="auto"/>
              <w:rPr>
                <w:rFonts w:ascii="Verdana" w:hAnsi="Verdana"/>
                <w:sz w:val="18"/>
                <w:szCs w:val="16"/>
              </w:rPr>
            </w:pPr>
            <w:r>
              <w:rPr>
                <w:rFonts w:ascii="Verdana" w:hAnsi="Verdana"/>
                <w:sz w:val="18"/>
                <w:szCs w:val="16"/>
              </w:rPr>
              <w:t>Energies Renouvelables et de R</w:t>
            </w:r>
            <w:r w:rsidRPr="00B4740B">
              <w:rPr>
                <w:rFonts w:ascii="Verdana" w:hAnsi="Verdana"/>
                <w:sz w:val="18"/>
                <w:szCs w:val="16"/>
              </w:rPr>
              <w:t>écupération</w:t>
            </w:r>
          </w:p>
        </w:tc>
      </w:tr>
      <w:tr w:rsidR="001E77B7" w:rsidRPr="007230E1" w14:paraId="21F702F9" w14:textId="77777777" w:rsidTr="00CA5111">
        <w:trPr>
          <w:gridAfter w:val="2"/>
          <w:wAfter w:w="20" w:type="dxa"/>
          <w:cantSplit/>
          <w:trHeight w:val="152"/>
        </w:trPr>
        <w:tc>
          <w:tcPr>
            <w:tcW w:w="3120" w:type="dxa"/>
            <w:vMerge/>
            <w:shd w:val="clear" w:color="auto" w:fill="E6E6E6"/>
            <w:vAlign w:val="center"/>
          </w:tcPr>
          <w:p w14:paraId="2D08D2D4" w14:textId="77777777" w:rsidR="001E77B7" w:rsidRPr="007230E1" w:rsidRDefault="001E77B7" w:rsidP="007230E1">
            <w:pPr>
              <w:spacing w:line="264" w:lineRule="auto"/>
              <w:rPr>
                <w:rFonts w:ascii="Verdana" w:hAnsi="Verdana"/>
                <w:color w:val="FFFFFF"/>
                <w:sz w:val="18"/>
                <w:szCs w:val="16"/>
              </w:rPr>
            </w:pPr>
          </w:p>
        </w:tc>
        <w:tc>
          <w:tcPr>
            <w:tcW w:w="8034" w:type="dxa"/>
            <w:gridSpan w:val="6"/>
          </w:tcPr>
          <w:p w14:paraId="468CC88F" w14:textId="21C1DBB5" w:rsidR="001E77B7" w:rsidRPr="00B4740B" w:rsidRDefault="00E0684D" w:rsidP="00E0684D">
            <w:pPr>
              <w:spacing w:line="264" w:lineRule="auto"/>
              <w:rPr>
                <w:rFonts w:ascii="Verdana" w:hAnsi="Verdana"/>
                <w:sz w:val="18"/>
                <w:szCs w:val="16"/>
              </w:rPr>
            </w:pPr>
            <w:r>
              <w:rPr>
                <w:rFonts w:ascii="Verdana" w:hAnsi="Verdana"/>
                <w:sz w:val="18"/>
                <w:szCs w:val="16"/>
              </w:rPr>
              <w:t xml:space="preserve">Direction et </w:t>
            </w:r>
            <w:r w:rsidR="00142140">
              <w:rPr>
                <w:rFonts w:ascii="Verdana" w:hAnsi="Verdana"/>
                <w:sz w:val="18"/>
                <w:szCs w:val="16"/>
              </w:rPr>
              <w:t>Conduite d'opération sur réseau de chaleur/</w:t>
            </w:r>
            <w:r w:rsidR="0029402F">
              <w:rPr>
                <w:rFonts w:ascii="Verdana" w:hAnsi="Verdana"/>
                <w:sz w:val="18"/>
                <w:szCs w:val="16"/>
              </w:rPr>
              <w:t xml:space="preserve"> Maîtrise d'œuvre/ </w:t>
            </w:r>
            <w:r>
              <w:rPr>
                <w:rFonts w:ascii="Verdana" w:hAnsi="Verdana"/>
                <w:sz w:val="18"/>
                <w:szCs w:val="16"/>
              </w:rPr>
              <w:t>Mission SPS</w:t>
            </w:r>
          </w:p>
        </w:tc>
      </w:tr>
      <w:tr w:rsidR="001E77B7" w:rsidRPr="007230E1" w14:paraId="5323EE74" w14:textId="77777777" w:rsidTr="00CA5111">
        <w:trPr>
          <w:gridAfter w:val="2"/>
          <w:wAfter w:w="20" w:type="dxa"/>
          <w:cantSplit/>
          <w:trHeight w:val="152"/>
        </w:trPr>
        <w:tc>
          <w:tcPr>
            <w:tcW w:w="3120" w:type="dxa"/>
            <w:vMerge/>
            <w:shd w:val="clear" w:color="auto" w:fill="E6E6E6"/>
            <w:vAlign w:val="center"/>
          </w:tcPr>
          <w:p w14:paraId="1C39C8F3" w14:textId="77777777" w:rsidR="001E77B7" w:rsidRPr="007230E1" w:rsidRDefault="001E77B7" w:rsidP="007230E1">
            <w:pPr>
              <w:spacing w:line="264" w:lineRule="auto"/>
              <w:rPr>
                <w:rFonts w:ascii="Verdana" w:hAnsi="Verdana"/>
                <w:color w:val="FFFFFF"/>
                <w:sz w:val="18"/>
                <w:szCs w:val="16"/>
              </w:rPr>
            </w:pPr>
          </w:p>
        </w:tc>
        <w:tc>
          <w:tcPr>
            <w:tcW w:w="8034" w:type="dxa"/>
            <w:gridSpan w:val="6"/>
          </w:tcPr>
          <w:p w14:paraId="6FDED87C" w14:textId="10E69F2A" w:rsidR="001E77B7" w:rsidRPr="00B4740B" w:rsidRDefault="00E0684D" w:rsidP="00E0684D">
            <w:pPr>
              <w:spacing w:line="264" w:lineRule="auto"/>
              <w:rPr>
                <w:rFonts w:ascii="Verdana" w:hAnsi="Verdana"/>
                <w:sz w:val="18"/>
                <w:szCs w:val="16"/>
              </w:rPr>
            </w:pPr>
            <w:r>
              <w:rPr>
                <w:rFonts w:ascii="Verdana" w:hAnsi="Verdana"/>
                <w:sz w:val="18"/>
                <w:szCs w:val="16"/>
              </w:rPr>
              <w:t xml:space="preserve">Connaissances (voire pratique) du Code de la Commande Publique et de tous types de marchés et de leurs procédures de consultation associées - </w:t>
            </w:r>
            <w:r w:rsidR="00142140" w:rsidRPr="00B4740B">
              <w:rPr>
                <w:rFonts w:ascii="Verdana" w:hAnsi="Verdana"/>
                <w:sz w:val="18"/>
                <w:szCs w:val="16"/>
              </w:rPr>
              <w:t>Organis</w:t>
            </w:r>
            <w:r w:rsidR="0029402F">
              <w:rPr>
                <w:rFonts w:ascii="Verdana" w:hAnsi="Verdana"/>
                <w:sz w:val="18"/>
                <w:szCs w:val="16"/>
              </w:rPr>
              <w:t>ation et suivi</w:t>
            </w:r>
            <w:r w:rsidR="00142140">
              <w:rPr>
                <w:rFonts w:ascii="Verdana" w:hAnsi="Verdana"/>
                <w:sz w:val="18"/>
                <w:szCs w:val="16"/>
              </w:rPr>
              <w:t xml:space="preserve"> des </w:t>
            </w:r>
            <w:r w:rsidR="00142140" w:rsidRPr="00B4740B">
              <w:rPr>
                <w:rFonts w:ascii="Verdana" w:hAnsi="Verdana"/>
                <w:sz w:val="18"/>
                <w:szCs w:val="16"/>
              </w:rPr>
              <w:t>concessions/marchés publics</w:t>
            </w:r>
            <w:r w:rsidR="001F5F7E">
              <w:rPr>
                <w:rFonts w:ascii="Verdana" w:hAnsi="Verdana"/>
                <w:sz w:val="18"/>
                <w:szCs w:val="16"/>
              </w:rPr>
              <w:t>, en lien avec les activités du service</w:t>
            </w:r>
          </w:p>
        </w:tc>
      </w:tr>
      <w:tr w:rsidR="001E77B7" w:rsidRPr="007230E1" w14:paraId="4076BA83" w14:textId="77777777" w:rsidTr="00CA5111">
        <w:trPr>
          <w:gridAfter w:val="2"/>
          <w:wAfter w:w="20" w:type="dxa"/>
          <w:cantSplit/>
          <w:trHeight w:val="152"/>
        </w:trPr>
        <w:tc>
          <w:tcPr>
            <w:tcW w:w="3120" w:type="dxa"/>
            <w:vMerge/>
            <w:shd w:val="clear" w:color="auto" w:fill="E6E6E6"/>
            <w:vAlign w:val="center"/>
          </w:tcPr>
          <w:p w14:paraId="247FB714" w14:textId="77777777" w:rsidR="001E77B7" w:rsidRPr="007230E1" w:rsidRDefault="001E77B7" w:rsidP="007230E1">
            <w:pPr>
              <w:spacing w:line="264" w:lineRule="auto"/>
              <w:rPr>
                <w:rFonts w:ascii="Verdana" w:hAnsi="Verdana"/>
                <w:color w:val="FFFFFF"/>
                <w:sz w:val="18"/>
                <w:szCs w:val="16"/>
              </w:rPr>
            </w:pPr>
          </w:p>
        </w:tc>
        <w:tc>
          <w:tcPr>
            <w:tcW w:w="8034" w:type="dxa"/>
            <w:gridSpan w:val="6"/>
          </w:tcPr>
          <w:p w14:paraId="529F330F" w14:textId="77777777" w:rsidR="001E77B7" w:rsidRPr="00B4740B" w:rsidRDefault="00142140" w:rsidP="00685869">
            <w:pPr>
              <w:spacing w:line="264" w:lineRule="auto"/>
              <w:rPr>
                <w:rFonts w:ascii="Verdana" w:hAnsi="Verdana"/>
                <w:sz w:val="18"/>
                <w:szCs w:val="16"/>
              </w:rPr>
            </w:pPr>
            <w:r w:rsidRPr="00B4740B">
              <w:rPr>
                <w:rFonts w:ascii="Verdana" w:hAnsi="Verdana"/>
                <w:sz w:val="18"/>
                <w:szCs w:val="16"/>
              </w:rPr>
              <w:t>Informatique : environnement MS office et SIG</w:t>
            </w:r>
          </w:p>
        </w:tc>
      </w:tr>
      <w:tr w:rsidR="001E77B7" w:rsidRPr="007230E1" w14:paraId="5D0BD403" w14:textId="77777777" w:rsidTr="00CA5111">
        <w:trPr>
          <w:gridAfter w:val="2"/>
          <w:wAfter w:w="20" w:type="dxa"/>
          <w:cantSplit/>
          <w:trHeight w:val="152"/>
        </w:trPr>
        <w:tc>
          <w:tcPr>
            <w:tcW w:w="3120" w:type="dxa"/>
            <w:vMerge/>
            <w:shd w:val="clear" w:color="auto" w:fill="E6E6E6"/>
            <w:vAlign w:val="center"/>
          </w:tcPr>
          <w:p w14:paraId="25DE1B4B" w14:textId="77777777" w:rsidR="001E77B7" w:rsidRPr="007230E1" w:rsidRDefault="001E77B7" w:rsidP="007230E1">
            <w:pPr>
              <w:spacing w:line="264" w:lineRule="auto"/>
              <w:rPr>
                <w:rFonts w:ascii="Verdana" w:hAnsi="Verdana"/>
                <w:color w:val="FFFFFF"/>
                <w:sz w:val="18"/>
                <w:szCs w:val="16"/>
              </w:rPr>
            </w:pPr>
          </w:p>
        </w:tc>
        <w:tc>
          <w:tcPr>
            <w:tcW w:w="8034" w:type="dxa"/>
            <w:gridSpan w:val="6"/>
          </w:tcPr>
          <w:p w14:paraId="54C9CEB5" w14:textId="77777777" w:rsidR="001E77B7" w:rsidRPr="00B4740B" w:rsidRDefault="001E77B7" w:rsidP="00685869">
            <w:pPr>
              <w:spacing w:line="264" w:lineRule="auto"/>
              <w:rPr>
                <w:rFonts w:ascii="Verdana" w:hAnsi="Verdana"/>
                <w:sz w:val="18"/>
                <w:szCs w:val="16"/>
              </w:rPr>
            </w:pPr>
          </w:p>
        </w:tc>
      </w:tr>
      <w:tr w:rsidR="00B4740B" w:rsidRPr="007230E1" w14:paraId="5D909490" w14:textId="77777777" w:rsidTr="00CA5111">
        <w:trPr>
          <w:gridAfter w:val="2"/>
          <w:wAfter w:w="20" w:type="dxa"/>
          <w:cantSplit/>
          <w:trHeight w:val="237"/>
        </w:trPr>
        <w:tc>
          <w:tcPr>
            <w:tcW w:w="312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29D16443" w14:textId="77777777" w:rsidR="00B4740B" w:rsidRPr="007230E1" w:rsidRDefault="00B4740B" w:rsidP="007230E1">
            <w:pPr>
              <w:spacing w:line="264" w:lineRule="auto"/>
              <w:rPr>
                <w:rFonts w:ascii="Verdana" w:hAnsi="Verdana"/>
                <w:sz w:val="18"/>
                <w:szCs w:val="16"/>
              </w:rPr>
            </w:pPr>
            <w:r w:rsidRPr="007230E1">
              <w:rPr>
                <w:rFonts w:ascii="Verdana" w:hAnsi="Verdana"/>
                <w:sz w:val="18"/>
                <w:szCs w:val="16"/>
              </w:rPr>
              <w:t xml:space="preserve">Autres pré-requis pour exercer les missions </w:t>
            </w:r>
          </w:p>
          <w:p w14:paraId="61002AC4" w14:textId="77777777" w:rsidR="00B4740B" w:rsidRPr="007230E1" w:rsidRDefault="00B4740B" w:rsidP="007230E1">
            <w:pPr>
              <w:spacing w:line="264" w:lineRule="auto"/>
              <w:rPr>
                <w:rFonts w:ascii="Verdana" w:hAnsi="Verdana"/>
                <w:i/>
                <w:iCs/>
                <w:sz w:val="16"/>
                <w:szCs w:val="16"/>
              </w:rPr>
            </w:pPr>
            <w:r w:rsidRPr="007230E1">
              <w:rPr>
                <w:rFonts w:ascii="Verdana" w:hAnsi="Verdana"/>
                <w:i/>
                <w:sz w:val="16"/>
                <w:szCs w:val="16"/>
              </w:rPr>
              <w:t>ex : diplôme, expériences…</w:t>
            </w:r>
          </w:p>
        </w:tc>
        <w:tc>
          <w:tcPr>
            <w:tcW w:w="8034" w:type="dxa"/>
            <w:gridSpan w:val="6"/>
            <w:tcBorders>
              <w:left w:val="single" w:sz="4" w:space="0" w:color="auto"/>
            </w:tcBorders>
          </w:tcPr>
          <w:p w14:paraId="5E758588" w14:textId="77777777" w:rsidR="00B4740B" w:rsidRPr="00685869" w:rsidRDefault="00B4740B" w:rsidP="00685869">
            <w:pPr>
              <w:spacing w:line="264" w:lineRule="auto"/>
              <w:rPr>
                <w:rFonts w:ascii="Verdana" w:hAnsi="Verdana"/>
                <w:sz w:val="18"/>
                <w:szCs w:val="16"/>
              </w:rPr>
            </w:pPr>
            <w:r w:rsidRPr="00685869">
              <w:rPr>
                <w:rFonts w:ascii="Verdana" w:hAnsi="Verdana"/>
                <w:sz w:val="18"/>
                <w:szCs w:val="16"/>
              </w:rPr>
              <w:t>Rigueur et méthode</w:t>
            </w:r>
          </w:p>
        </w:tc>
      </w:tr>
      <w:tr w:rsidR="00B4740B" w:rsidRPr="007230E1" w14:paraId="1194F757" w14:textId="77777777" w:rsidTr="00CA5111">
        <w:trPr>
          <w:gridAfter w:val="2"/>
          <w:wAfter w:w="20" w:type="dxa"/>
          <w:cantSplit/>
          <w:trHeight w:val="152"/>
        </w:trPr>
        <w:tc>
          <w:tcPr>
            <w:tcW w:w="31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0EA03035" w14:textId="77777777" w:rsidR="00B4740B" w:rsidRPr="007230E1" w:rsidRDefault="00B4740B" w:rsidP="007230E1">
            <w:pPr>
              <w:spacing w:line="264" w:lineRule="auto"/>
              <w:rPr>
                <w:rFonts w:ascii="Verdana" w:hAnsi="Verdana"/>
                <w:sz w:val="18"/>
                <w:szCs w:val="16"/>
              </w:rPr>
            </w:pPr>
          </w:p>
        </w:tc>
        <w:tc>
          <w:tcPr>
            <w:tcW w:w="8034" w:type="dxa"/>
            <w:gridSpan w:val="6"/>
            <w:tcBorders>
              <w:left w:val="single" w:sz="4" w:space="0" w:color="auto"/>
            </w:tcBorders>
          </w:tcPr>
          <w:p w14:paraId="32661734" w14:textId="542E3C79" w:rsidR="00B4740B" w:rsidRPr="00685869" w:rsidRDefault="00B4740B" w:rsidP="00685869">
            <w:pPr>
              <w:spacing w:line="264" w:lineRule="auto"/>
              <w:rPr>
                <w:rFonts w:ascii="Verdana" w:hAnsi="Verdana"/>
                <w:sz w:val="18"/>
                <w:szCs w:val="16"/>
              </w:rPr>
            </w:pPr>
            <w:r w:rsidRPr="00685869">
              <w:rPr>
                <w:rFonts w:ascii="Verdana" w:hAnsi="Verdana"/>
                <w:sz w:val="18"/>
                <w:szCs w:val="16"/>
              </w:rPr>
              <w:t>Capacité d'analyse et de synthèse</w:t>
            </w:r>
            <w:r w:rsidR="00142140">
              <w:rPr>
                <w:rFonts w:ascii="Verdana" w:hAnsi="Verdana"/>
                <w:sz w:val="18"/>
                <w:szCs w:val="16"/>
              </w:rPr>
              <w:t xml:space="preserve"> /sens de l'initiative</w:t>
            </w:r>
            <w:r w:rsidR="00E0684D">
              <w:rPr>
                <w:rFonts w:ascii="Verdana" w:hAnsi="Verdana"/>
                <w:sz w:val="18"/>
                <w:szCs w:val="16"/>
              </w:rPr>
              <w:t xml:space="preserve"> / force de proposition</w:t>
            </w:r>
            <w:r w:rsidR="006D0610">
              <w:rPr>
                <w:rFonts w:ascii="Verdana" w:hAnsi="Verdana"/>
                <w:sz w:val="18"/>
                <w:szCs w:val="16"/>
              </w:rPr>
              <w:t>s</w:t>
            </w:r>
          </w:p>
        </w:tc>
      </w:tr>
      <w:tr w:rsidR="00B4740B" w:rsidRPr="007230E1" w14:paraId="2F9E3B8B" w14:textId="77777777" w:rsidTr="00CA5111">
        <w:trPr>
          <w:gridAfter w:val="2"/>
          <w:wAfter w:w="20" w:type="dxa"/>
          <w:cantSplit/>
          <w:trHeight w:val="152"/>
        </w:trPr>
        <w:tc>
          <w:tcPr>
            <w:tcW w:w="31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1AE18918" w14:textId="77777777" w:rsidR="00B4740B" w:rsidRPr="007230E1" w:rsidRDefault="00B4740B" w:rsidP="007230E1">
            <w:pPr>
              <w:spacing w:line="264" w:lineRule="auto"/>
              <w:rPr>
                <w:rFonts w:ascii="Verdana" w:hAnsi="Verdana"/>
                <w:sz w:val="18"/>
                <w:szCs w:val="16"/>
              </w:rPr>
            </w:pPr>
          </w:p>
        </w:tc>
        <w:tc>
          <w:tcPr>
            <w:tcW w:w="8034" w:type="dxa"/>
            <w:gridSpan w:val="6"/>
            <w:tcBorders>
              <w:left w:val="single" w:sz="4" w:space="0" w:color="auto"/>
            </w:tcBorders>
          </w:tcPr>
          <w:p w14:paraId="595511F1" w14:textId="252934DF" w:rsidR="00B4740B" w:rsidRPr="00685869" w:rsidRDefault="006D0610" w:rsidP="0029402F">
            <w:pPr>
              <w:spacing w:line="264" w:lineRule="auto"/>
              <w:rPr>
                <w:rFonts w:ascii="Verdana" w:hAnsi="Verdana"/>
                <w:sz w:val="18"/>
                <w:szCs w:val="16"/>
              </w:rPr>
            </w:pPr>
            <w:r>
              <w:rPr>
                <w:rFonts w:ascii="Verdana" w:hAnsi="Verdana"/>
                <w:sz w:val="18"/>
                <w:szCs w:val="16"/>
              </w:rPr>
              <w:t>Qualités et sens de l'autonomie/des responsabilités en Gestion de projet</w:t>
            </w:r>
          </w:p>
        </w:tc>
      </w:tr>
      <w:tr w:rsidR="006D0610" w:rsidRPr="007230E1" w14:paraId="7A3AE034" w14:textId="77777777" w:rsidTr="00CA5111">
        <w:trPr>
          <w:gridAfter w:val="2"/>
          <w:wAfter w:w="20" w:type="dxa"/>
          <w:cantSplit/>
          <w:trHeight w:val="152"/>
        </w:trPr>
        <w:tc>
          <w:tcPr>
            <w:tcW w:w="31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645F1A09" w14:textId="77777777" w:rsidR="006D0610" w:rsidRPr="007230E1" w:rsidRDefault="006D0610" w:rsidP="006D0610">
            <w:pPr>
              <w:spacing w:line="264" w:lineRule="auto"/>
              <w:rPr>
                <w:rFonts w:ascii="Verdana" w:hAnsi="Verdana"/>
                <w:sz w:val="18"/>
                <w:szCs w:val="16"/>
              </w:rPr>
            </w:pPr>
          </w:p>
        </w:tc>
        <w:tc>
          <w:tcPr>
            <w:tcW w:w="8034" w:type="dxa"/>
            <w:gridSpan w:val="6"/>
            <w:tcBorders>
              <w:left w:val="single" w:sz="4" w:space="0" w:color="auto"/>
            </w:tcBorders>
          </w:tcPr>
          <w:p w14:paraId="2F76C39B" w14:textId="13663C91" w:rsidR="006D0610" w:rsidRPr="00685869" w:rsidRDefault="006D0610" w:rsidP="006D0610">
            <w:pPr>
              <w:spacing w:line="264" w:lineRule="auto"/>
              <w:rPr>
                <w:rFonts w:ascii="Verdana" w:hAnsi="Verdana"/>
                <w:sz w:val="18"/>
                <w:szCs w:val="16"/>
              </w:rPr>
            </w:pPr>
            <w:r>
              <w:rPr>
                <w:rFonts w:ascii="Verdana" w:hAnsi="Verdana"/>
                <w:sz w:val="18"/>
                <w:szCs w:val="16"/>
              </w:rPr>
              <w:t>A</w:t>
            </w:r>
            <w:r w:rsidRPr="00685869">
              <w:rPr>
                <w:rFonts w:ascii="Verdana" w:hAnsi="Verdana"/>
                <w:sz w:val="18"/>
                <w:szCs w:val="16"/>
              </w:rPr>
              <w:t>ptitude à la négociation</w:t>
            </w:r>
            <w:r>
              <w:rPr>
                <w:rFonts w:ascii="Verdana" w:hAnsi="Verdana"/>
                <w:sz w:val="18"/>
                <w:szCs w:val="16"/>
              </w:rPr>
              <w:t xml:space="preserve"> et au compromis</w:t>
            </w:r>
          </w:p>
        </w:tc>
      </w:tr>
      <w:tr w:rsidR="006D0610" w:rsidRPr="007230E1" w14:paraId="77D5C5BC" w14:textId="77777777" w:rsidTr="00CA5111">
        <w:trPr>
          <w:gridAfter w:val="2"/>
          <w:wAfter w:w="20" w:type="dxa"/>
          <w:cantSplit/>
          <w:trHeight w:val="152"/>
        </w:trPr>
        <w:tc>
          <w:tcPr>
            <w:tcW w:w="3120" w:type="dxa"/>
            <w:vMerge/>
            <w:tcBorders>
              <w:top w:val="single" w:sz="4" w:space="0" w:color="auto"/>
              <w:left w:val="single" w:sz="4" w:space="0" w:color="auto"/>
              <w:bottom w:val="single" w:sz="4" w:space="0" w:color="auto"/>
              <w:right w:val="single" w:sz="4" w:space="0" w:color="auto"/>
            </w:tcBorders>
            <w:shd w:val="clear" w:color="auto" w:fill="E6E6E6"/>
            <w:vAlign w:val="center"/>
          </w:tcPr>
          <w:p w14:paraId="3FB8355C" w14:textId="77777777" w:rsidR="006D0610" w:rsidRPr="007230E1" w:rsidRDefault="006D0610" w:rsidP="006D0610">
            <w:pPr>
              <w:spacing w:line="264" w:lineRule="auto"/>
              <w:rPr>
                <w:rFonts w:ascii="Verdana" w:hAnsi="Verdana"/>
                <w:sz w:val="18"/>
                <w:szCs w:val="16"/>
              </w:rPr>
            </w:pPr>
          </w:p>
        </w:tc>
        <w:tc>
          <w:tcPr>
            <w:tcW w:w="8034" w:type="dxa"/>
            <w:gridSpan w:val="6"/>
            <w:tcBorders>
              <w:left w:val="single" w:sz="4" w:space="0" w:color="auto"/>
            </w:tcBorders>
          </w:tcPr>
          <w:p w14:paraId="18E3D7AD" w14:textId="0E407E1D" w:rsidR="006D0610" w:rsidRPr="00685869" w:rsidRDefault="006D0610" w:rsidP="006D0610">
            <w:pPr>
              <w:spacing w:line="264" w:lineRule="auto"/>
              <w:rPr>
                <w:rFonts w:ascii="Verdana" w:hAnsi="Verdana"/>
                <w:sz w:val="18"/>
                <w:szCs w:val="16"/>
              </w:rPr>
            </w:pPr>
            <w:r>
              <w:rPr>
                <w:rFonts w:ascii="Verdana" w:hAnsi="Verdana"/>
                <w:sz w:val="18"/>
                <w:szCs w:val="16"/>
              </w:rPr>
              <w:t>Sens relationnel (situations de travail en équipe pluridisciplinaire)</w:t>
            </w:r>
          </w:p>
        </w:tc>
      </w:tr>
      <w:tr w:rsidR="006D0610" w:rsidRPr="007230E1" w14:paraId="7A1966EA" w14:textId="77777777" w:rsidTr="00EC0B9F">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275"/>
        </w:trPr>
        <w:tc>
          <w:tcPr>
            <w:tcW w:w="11126" w:type="dxa"/>
            <w:gridSpan w:val="5"/>
            <w:shd w:val="clear" w:color="auto" w:fill="E6E6E6"/>
          </w:tcPr>
          <w:p w14:paraId="5F0FBED9" w14:textId="77777777" w:rsidR="006D0610" w:rsidRPr="007230E1" w:rsidRDefault="006D0610" w:rsidP="006D0610">
            <w:pPr>
              <w:spacing w:line="264" w:lineRule="auto"/>
              <w:rPr>
                <w:rFonts w:ascii="Verdana" w:hAnsi="Verdana"/>
                <w:sz w:val="18"/>
                <w:szCs w:val="16"/>
              </w:rPr>
            </w:pPr>
            <w:r w:rsidRPr="007230E1">
              <w:rPr>
                <w:rFonts w:ascii="Arial Black" w:hAnsi="Arial Black"/>
                <w:sz w:val="18"/>
                <w:szCs w:val="20"/>
                <w:shd w:val="clear" w:color="auto" w:fill="E6E6E6"/>
              </w:rPr>
              <w:t xml:space="preserve">Environnement du poste </w:t>
            </w:r>
          </w:p>
        </w:tc>
      </w:tr>
      <w:tr w:rsidR="006D0610" w:rsidRPr="007230E1" w14:paraId="7C07F90A" w14:textId="77777777" w:rsidTr="00CA5111">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318"/>
        </w:trPr>
        <w:tc>
          <w:tcPr>
            <w:tcW w:w="3120" w:type="dxa"/>
            <w:shd w:val="clear" w:color="auto" w:fill="E6E6E6"/>
          </w:tcPr>
          <w:p w14:paraId="3B8E2847"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Horaires indicatifs</w:t>
            </w:r>
          </w:p>
        </w:tc>
        <w:tc>
          <w:tcPr>
            <w:tcW w:w="8006" w:type="dxa"/>
            <w:gridSpan w:val="4"/>
            <w:shd w:val="clear" w:color="auto" w:fill="auto"/>
          </w:tcPr>
          <w:p w14:paraId="57ABFCA4" w14:textId="77777777" w:rsidR="006D0610" w:rsidRPr="007230E1" w:rsidRDefault="006D0610" w:rsidP="006D0610">
            <w:pPr>
              <w:spacing w:before="60"/>
              <w:ind w:left="568" w:hanging="284"/>
              <w:rPr>
                <w:rFonts w:ascii="Verdana" w:hAnsi="Verdana"/>
                <w:sz w:val="18"/>
                <w:szCs w:val="20"/>
              </w:rPr>
            </w:pPr>
            <w:r w:rsidRPr="007230E1">
              <w:rPr>
                <w:rFonts w:ascii="Verdana" w:hAnsi="Verdana"/>
                <w:sz w:val="18"/>
                <w:szCs w:val="20"/>
              </w:rPr>
              <w:t>9h-12h30 / 14h-18h</w:t>
            </w:r>
            <w:r>
              <w:rPr>
                <w:rFonts w:ascii="Verdana" w:hAnsi="Verdana"/>
                <w:sz w:val="18"/>
                <w:szCs w:val="20"/>
              </w:rPr>
              <w:t xml:space="preserve"> (mêlant Présentiel et Télétravail)</w:t>
            </w:r>
          </w:p>
        </w:tc>
      </w:tr>
      <w:tr w:rsidR="006D0610" w:rsidRPr="007230E1" w14:paraId="03E7018D" w14:textId="77777777" w:rsidTr="00CA5111">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318"/>
        </w:trPr>
        <w:tc>
          <w:tcPr>
            <w:tcW w:w="3120" w:type="dxa"/>
            <w:shd w:val="clear" w:color="auto" w:fill="E6E6E6"/>
          </w:tcPr>
          <w:p w14:paraId="58E9F030"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Temps de travail</w:t>
            </w:r>
          </w:p>
        </w:tc>
        <w:tc>
          <w:tcPr>
            <w:tcW w:w="8006" w:type="dxa"/>
            <w:gridSpan w:val="4"/>
            <w:shd w:val="clear" w:color="auto" w:fill="auto"/>
          </w:tcPr>
          <w:p w14:paraId="21B04F82" w14:textId="77777777" w:rsidR="006D0610" w:rsidRPr="007230E1" w:rsidRDefault="006D0610" w:rsidP="006D0610">
            <w:pPr>
              <w:spacing w:before="60"/>
              <w:ind w:left="568" w:hanging="284"/>
              <w:rPr>
                <w:rFonts w:ascii="Verdana" w:hAnsi="Verdana"/>
                <w:sz w:val="18"/>
                <w:szCs w:val="20"/>
              </w:rPr>
            </w:pPr>
            <w:r w:rsidRPr="007230E1">
              <w:rPr>
                <w:rFonts w:ascii="Verdana" w:hAnsi="Verdana"/>
                <w:sz w:val="18"/>
                <w:szCs w:val="20"/>
              </w:rPr>
              <w:t>37h30</w:t>
            </w:r>
          </w:p>
        </w:tc>
      </w:tr>
      <w:tr w:rsidR="006D0610" w:rsidRPr="007230E1" w14:paraId="3B116A4B" w14:textId="77777777" w:rsidTr="00CA5111">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318"/>
        </w:trPr>
        <w:tc>
          <w:tcPr>
            <w:tcW w:w="3120" w:type="dxa"/>
            <w:shd w:val="clear" w:color="auto" w:fill="E6E6E6"/>
          </w:tcPr>
          <w:p w14:paraId="50333119"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Lieu de travail</w:t>
            </w:r>
          </w:p>
        </w:tc>
        <w:tc>
          <w:tcPr>
            <w:tcW w:w="8006" w:type="dxa"/>
            <w:gridSpan w:val="4"/>
            <w:shd w:val="clear" w:color="auto" w:fill="auto"/>
          </w:tcPr>
          <w:p w14:paraId="56EF72BC" w14:textId="77777777" w:rsidR="006D0610" w:rsidRPr="007230E1" w:rsidRDefault="006D0610" w:rsidP="006D0610">
            <w:pPr>
              <w:spacing w:before="60"/>
              <w:rPr>
                <w:rFonts w:ascii="Verdana" w:hAnsi="Verdana"/>
                <w:sz w:val="18"/>
                <w:szCs w:val="20"/>
              </w:rPr>
            </w:pPr>
            <w:r>
              <w:rPr>
                <w:rFonts w:ascii="Verdana" w:hAnsi="Verdana"/>
                <w:sz w:val="18"/>
                <w:szCs w:val="20"/>
              </w:rPr>
              <w:t>Hôtel de Rennes Métropole, 4 avenue H. Fréville - RENNES</w:t>
            </w:r>
          </w:p>
        </w:tc>
      </w:tr>
      <w:tr w:rsidR="006D0610" w:rsidRPr="007230E1" w14:paraId="2CB85478" w14:textId="77777777" w:rsidTr="00CA5111">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318"/>
        </w:trPr>
        <w:tc>
          <w:tcPr>
            <w:tcW w:w="3120" w:type="dxa"/>
            <w:shd w:val="clear" w:color="auto" w:fill="E6E6E6"/>
          </w:tcPr>
          <w:p w14:paraId="26278A7A"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 xml:space="preserve">Eléments de rémunération liés au poste </w:t>
            </w:r>
            <w:r w:rsidRPr="007230E1">
              <w:rPr>
                <w:rFonts w:ascii="Verdana" w:hAnsi="Verdana"/>
                <w:sz w:val="18"/>
                <w:szCs w:val="16"/>
              </w:rPr>
              <w:br/>
            </w:r>
            <w:r w:rsidRPr="007230E1">
              <w:rPr>
                <w:rFonts w:ascii="Verdana" w:hAnsi="Verdana"/>
                <w:i/>
                <w:sz w:val="16"/>
                <w:szCs w:val="16"/>
              </w:rPr>
              <w:t>(NBI …)</w:t>
            </w:r>
          </w:p>
        </w:tc>
        <w:tc>
          <w:tcPr>
            <w:tcW w:w="8006" w:type="dxa"/>
            <w:gridSpan w:val="4"/>
            <w:shd w:val="clear" w:color="auto" w:fill="auto"/>
          </w:tcPr>
          <w:p w14:paraId="55F82BE2" w14:textId="77777777" w:rsidR="006D0610" w:rsidRPr="007230E1" w:rsidRDefault="006D0610" w:rsidP="006D0610">
            <w:pPr>
              <w:spacing w:before="60"/>
              <w:ind w:left="568" w:hanging="284"/>
              <w:rPr>
                <w:rFonts w:ascii="Verdana" w:hAnsi="Verdana"/>
                <w:sz w:val="18"/>
                <w:szCs w:val="20"/>
              </w:rPr>
            </w:pPr>
          </w:p>
        </w:tc>
      </w:tr>
      <w:tr w:rsidR="006D0610" w:rsidRPr="007230E1" w14:paraId="417FDF9E" w14:textId="77777777" w:rsidTr="00CA5111">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314"/>
        </w:trPr>
        <w:tc>
          <w:tcPr>
            <w:tcW w:w="3120" w:type="dxa"/>
            <w:shd w:val="clear" w:color="auto" w:fill="E6E6E6"/>
          </w:tcPr>
          <w:p w14:paraId="368D517E"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Conditions particulières d'exercice des missions</w:t>
            </w:r>
            <w:r w:rsidRPr="007230E1">
              <w:rPr>
                <w:rFonts w:ascii="Verdana" w:hAnsi="Verdana"/>
                <w:sz w:val="18"/>
                <w:szCs w:val="16"/>
              </w:rPr>
              <w:br/>
            </w:r>
            <w:r w:rsidRPr="007230E1">
              <w:rPr>
                <w:rFonts w:ascii="Verdana" w:hAnsi="Verdana"/>
                <w:i/>
                <w:sz w:val="16"/>
                <w:szCs w:val="16"/>
              </w:rPr>
              <w:t>ex. poste itinérant, astreintes…</w:t>
            </w:r>
          </w:p>
        </w:tc>
        <w:tc>
          <w:tcPr>
            <w:tcW w:w="8006" w:type="dxa"/>
            <w:gridSpan w:val="4"/>
            <w:shd w:val="clear" w:color="auto" w:fill="auto"/>
          </w:tcPr>
          <w:p w14:paraId="667C16B4" w14:textId="77777777" w:rsidR="006D0610" w:rsidRPr="007230E1" w:rsidRDefault="006D0610" w:rsidP="006D0610">
            <w:pPr>
              <w:spacing w:line="264" w:lineRule="auto"/>
              <w:rPr>
                <w:rFonts w:ascii="Verdana" w:hAnsi="Verdana"/>
                <w:sz w:val="18"/>
                <w:szCs w:val="16"/>
              </w:rPr>
            </w:pPr>
          </w:p>
        </w:tc>
      </w:tr>
      <w:tr w:rsidR="006D0610" w:rsidRPr="007230E1" w14:paraId="29FF90AF" w14:textId="77777777" w:rsidTr="00CA5111">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314"/>
        </w:trPr>
        <w:tc>
          <w:tcPr>
            <w:tcW w:w="3120" w:type="dxa"/>
            <w:shd w:val="clear" w:color="auto" w:fill="E6E6E6"/>
          </w:tcPr>
          <w:p w14:paraId="61B27D46"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Moyens matériels spécifiques</w:t>
            </w:r>
          </w:p>
        </w:tc>
        <w:tc>
          <w:tcPr>
            <w:tcW w:w="8006" w:type="dxa"/>
            <w:gridSpan w:val="4"/>
            <w:shd w:val="clear" w:color="auto" w:fill="auto"/>
          </w:tcPr>
          <w:p w14:paraId="177CCE35" w14:textId="77777777" w:rsidR="006D0610" w:rsidRPr="007230E1" w:rsidRDefault="006D0610" w:rsidP="006D0610">
            <w:pPr>
              <w:spacing w:line="264" w:lineRule="auto"/>
              <w:rPr>
                <w:rFonts w:ascii="Verdana" w:hAnsi="Verdana"/>
                <w:sz w:val="18"/>
                <w:szCs w:val="16"/>
              </w:rPr>
            </w:pPr>
          </w:p>
        </w:tc>
      </w:tr>
      <w:tr w:rsidR="006D0610" w:rsidRPr="007230E1" w14:paraId="728584A9" w14:textId="77777777" w:rsidTr="00CA5111">
        <w:tblPrEx>
          <w:tblBorders>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4"/>
          <w:wAfter w:w="48" w:type="dxa"/>
          <w:trHeight w:val="314"/>
        </w:trPr>
        <w:tc>
          <w:tcPr>
            <w:tcW w:w="3120" w:type="dxa"/>
            <w:shd w:val="clear" w:color="auto" w:fill="E6E6E6"/>
          </w:tcPr>
          <w:p w14:paraId="4C5E63B6"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Dotation vestimentaire</w:t>
            </w:r>
          </w:p>
        </w:tc>
        <w:tc>
          <w:tcPr>
            <w:tcW w:w="8006" w:type="dxa"/>
            <w:gridSpan w:val="4"/>
            <w:shd w:val="clear" w:color="auto" w:fill="auto"/>
          </w:tcPr>
          <w:p w14:paraId="5C242AA9" w14:textId="77777777" w:rsidR="006D0610" w:rsidRPr="007230E1" w:rsidRDefault="006D0610" w:rsidP="006D0610">
            <w:pPr>
              <w:spacing w:line="264" w:lineRule="auto"/>
              <w:rPr>
                <w:rFonts w:ascii="Verdana" w:hAnsi="Verdana"/>
                <w:sz w:val="18"/>
                <w:szCs w:val="16"/>
              </w:rPr>
            </w:pPr>
            <w:r>
              <w:rPr>
                <w:rFonts w:ascii="Verdana" w:hAnsi="Verdana"/>
                <w:sz w:val="18"/>
                <w:szCs w:val="16"/>
              </w:rPr>
              <w:t>Dotation sécurité de suivi chantier</w:t>
            </w:r>
          </w:p>
        </w:tc>
      </w:tr>
      <w:tr w:rsidR="006D0610" w:rsidRPr="007230E1" w14:paraId="60993126" w14:textId="77777777" w:rsidTr="00CA5111">
        <w:trPr>
          <w:gridAfter w:val="3"/>
          <w:wAfter w:w="36" w:type="dxa"/>
          <w:cantSplit/>
          <w:trHeight w:val="280"/>
        </w:trPr>
        <w:tc>
          <w:tcPr>
            <w:tcW w:w="3120" w:type="dxa"/>
            <w:vMerge w:val="restart"/>
            <w:shd w:val="clear" w:color="auto" w:fill="E6E6E6"/>
          </w:tcPr>
          <w:p w14:paraId="073F3D7C" w14:textId="77777777" w:rsidR="006D0610" w:rsidRPr="007230E1" w:rsidRDefault="006D0610" w:rsidP="006D0610">
            <w:pPr>
              <w:spacing w:line="264" w:lineRule="auto"/>
              <w:rPr>
                <w:rFonts w:ascii="Verdana" w:hAnsi="Verdana"/>
                <w:i/>
                <w:sz w:val="16"/>
                <w:szCs w:val="16"/>
              </w:rPr>
            </w:pPr>
            <w:r w:rsidRPr="007230E1">
              <w:rPr>
                <w:rFonts w:ascii="Arial Black" w:hAnsi="Arial Black"/>
                <w:sz w:val="18"/>
                <w:szCs w:val="20"/>
                <w:shd w:val="clear" w:color="auto" w:fill="E6E6E6"/>
              </w:rPr>
              <w:t xml:space="preserve">Fonction correspondant </w:t>
            </w:r>
            <w:r w:rsidRPr="007230E1">
              <w:rPr>
                <w:rFonts w:ascii="Arial Black" w:hAnsi="Arial Black"/>
                <w:sz w:val="18"/>
                <w:szCs w:val="20"/>
                <w:shd w:val="clear" w:color="auto" w:fill="E6E6E6"/>
              </w:rPr>
              <w:br/>
            </w:r>
            <w:r w:rsidRPr="007230E1">
              <w:rPr>
                <w:rFonts w:ascii="Verdana" w:hAnsi="Verdana"/>
                <w:i/>
                <w:sz w:val="16"/>
                <w:szCs w:val="16"/>
              </w:rPr>
              <w:t>Les fiches de tâches sont disponibles sur l'Intra</w:t>
            </w:r>
          </w:p>
          <w:p w14:paraId="20267BB7" w14:textId="77777777" w:rsidR="006D0610" w:rsidRPr="007230E1" w:rsidRDefault="006D0610" w:rsidP="006D0610">
            <w:pPr>
              <w:spacing w:line="264" w:lineRule="auto"/>
              <w:rPr>
                <w:rFonts w:ascii="Verdana" w:hAnsi="Verdana"/>
                <w:i/>
                <w:sz w:val="16"/>
                <w:szCs w:val="16"/>
              </w:rPr>
            </w:pPr>
          </w:p>
          <w:p w14:paraId="7F64E1C2" w14:textId="77777777" w:rsidR="006D0610" w:rsidRPr="007230E1" w:rsidRDefault="006D0610" w:rsidP="006D0610">
            <w:pPr>
              <w:spacing w:line="264" w:lineRule="auto"/>
              <w:rPr>
                <w:rFonts w:ascii="Verdana" w:hAnsi="Verdana"/>
                <w:sz w:val="18"/>
                <w:szCs w:val="16"/>
              </w:rPr>
            </w:pPr>
            <w:r w:rsidRPr="007230E1">
              <w:rPr>
                <w:rFonts w:ascii="Verdana" w:hAnsi="Verdana"/>
                <w:i/>
                <w:sz w:val="16"/>
                <w:szCs w:val="16"/>
              </w:rPr>
              <w:t>Cocher les missions assurées</w:t>
            </w:r>
          </w:p>
        </w:tc>
        <w:tc>
          <w:tcPr>
            <w:tcW w:w="7655" w:type="dxa"/>
            <w:gridSpan w:val="2"/>
            <w:shd w:val="clear" w:color="auto" w:fill="FFFFFF"/>
          </w:tcPr>
          <w:p w14:paraId="5C35DE37" w14:textId="77777777" w:rsidR="006D0610" w:rsidRPr="007230E1" w:rsidRDefault="006D0610" w:rsidP="006D0610">
            <w:pPr>
              <w:spacing w:line="264" w:lineRule="auto"/>
              <w:rPr>
                <w:rFonts w:ascii="Verdana" w:hAnsi="Verdana"/>
                <w:sz w:val="18"/>
                <w:szCs w:val="16"/>
                <w:highlight w:val="yellow"/>
              </w:rPr>
            </w:pPr>
            <w:r w:rsidRPr="007230E1">
              <w:rPr>
                <w:rFonts w:ascii="Verdana" w:hAnsi="Verdana"/>
                <w:sz w:val="18"/>
                <w:szCs w:val="16"/>
              </w:rPr>
              <w:t>Approvisionnements - commande</w:t>
            </w:r>
          </w:p>
        </w:tc>
        <w:tc>
          <w:tcPr>
            <w:tcW w:w="363" w:type="dxa"/>
            <w:gridSpan w:val="3"/>
            <w:shd w:val="clear" w:color="auto" w:fill="FFFFFF"/>
          </w:tcPr>
          <w:p w14:paraId="199ABEDF" w14:textId="77777777" w:rsidR="006D0610" w:rsidRPr="007230E1" w:rsidRDefault="006D0610" w:rsidP="006D0610">
            <w:pPr>
              <w:spacing w:line="264" w:lineRule="auto"/>
              <w:rPr>
                <w:rFonts w:ascii="Verdana" w:hAnsi="Verdana"/>
                <w:i/>
                <w:iCs/>
                <w:sz w:val="18"/>
                <w:szCs w:val="16"/>
              </w:rPr>
            </w:pPr>
          </w:p>
        </w:tc>
      </w:tr>
      <w:tr w:rsidR="006D0610" w:rsidRPr="007230E1" w14:paraId="015D50DB" w14:textId="77777777" w:rsidTr="00CA5111">
        <w:trPr>
          <w:gridAfter w:val="3"/>
          <w:wAfter w:w="36" w:type="dxa"/>
          <w:cantSplit/>
          <w:trHeight w:val="280"/>
        </w:trPr>
        <w:tc>
          <w:tcPr>
            <w:tcW w:w="3120" w:type="dxa"/>
            <w:vMerge/>
            <w:shd w:val="clear" w:color="auto" w:fill="E6E6E6"/>
          </w:tcPr>
          <w:p w14:paraId="6FFF6B39"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34C1638B"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Documentation</w:t>
            </w:r>
          </w:p>
        </w:tc>
        <w:tc>
          <w:tcPr>
            <w:tcW w:w="363" w:type="dxa"/>
            <w:gridSpan w:val="3"/>
            <w:shd w:val="clear" w:color="auto" w:fill="FFFFFF"/>
          </w:tcPr>
          <w:p w14:paraId="7A148C75" w14:textId="77777777" w:rsidR="006D0610" w:rsidRPr="007230E1" w:rsidRDefault="006D0610" w:rsidP="006D0610">
            <w:pPr>
              <w:spacing w:line="264" w:lineRule="auto"/>
              <w:rPr>
                <w:rFonts w:ascii="Verdana" w:hAnsi="Verdana"/>
                <w:b/>
                <w:bCs/>
                <w:sz w:val="18"/>
                <w:szCs w:val="16"/>
              </w:rPr>
            </w:pPr>
          </w:p>
        </w:tc>
      </w:tr>
      <w:tr w:rsidR="006D0610" w:rsidRPr="007230E1" w14:paraId="660CB52C" w14:textId="77777777" w:rsidTr="00CA5111">
        <w:trPr>
          <w:gridAfter w:val="3"/>
          <w:wAfter w:w="36" w:type="dxa"/>
          <w:cantSplit/>
          <w:trHeight w:val="280"/>
        </w:trPr>
        <w:tc>
          <w:tcPr>
            <w:tcW w:w="3120" w:type="dxa"/>
            <w:vMerge/>
            <w:shd w:val="clear" w:color="auto" w:fill="E6E6E6"/>
          </w:tcPr>
          <w:p w14:paraId="73F387D8"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60AF62B4"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Restauration / PDA</w:t>
            </w:r>
          </w:p>
        </w:tc>
        <w:tc>
          <w:tcPr>
            <w:tcW w:w="363" w:type="dxa"/>
            <w:gridSpan w:val="3"/>
            <w:shd w:val="clear" w:color="auto" w:fill="FFFFFF"/>
          </w:tcPr>
          <w:p w14:paraId="436A74B9" w14:textId="77777777" w:rsidR="006D0610" w:rsidRPr="007230E1" w:rsidRDefault="006D0610" w:rsidP="006D0610">
            <w:pPr>
              <w:spacing w:line="264" w:lineRule="auto"/>
              <w:rPr>
                <w:rFonts w:ascii="Verdana" w:hAnsi="Verdana"/>
                <w:b/>
                <w:bCs/>
                <w:sz w:val="18"/>
                <w:szCs w:val="16"/>
              </w:rPr>
            </w:pPr>
          </w:p>
        </w:tc>
      </w:tr>
      <w:tr w:rsidR="006D0610" w:rsidRPr="007230E1" w14:paraId="70268B44" w14:textId="77777777" w:rsidTr="00CA5111">
        <w:trPr>
          <w:gridAfter w:val="3"/>
          <w:wAfter w:w="36" w:type="dxa"/>
          <w:cantSplit/>
          <w:trHeight w:val="280"/>
        </w:trPr>
        <w:tc>
          <w:tcPr>
            <w:tcW w:w="3120" w:type="dxa"/>
            <w:vMerge/>
            <w:shd w:val="clear" w:color="auto" w:fill="E6E6E6"/>
          </w:tcPr>
          <w:p w14:paraId="108F3C45"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6207CA07"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Moyens de l'administration</w:t>
            </w:r>
          </w:p>
        </w:tc>
        <w:tc>
          <w:tcPr>
            <w:tcW w:w="363" w:type="dxa"/>
            <w:gridSpan w:val="3"/>
            <w:shd w:val="clear" w:color="auto" w:fill="FFFFFF"/>
          </w:tcPr>
          <w:p w14:paraId="5FDE59C4" w14:textId="77777777" w:rsidR="006D0610" w:rsidRPr="007230E1" w:rsidRDefault="006D0610" w:rsidP="006D0610">
            <w:pPr>
              <w:spacing w:line="264" w:lineRule="auto"/>
              <w:rPr>
                <w:rFonts w:ascii="Verdana" w:hAnsi="Verdana"/>
                <w:b/>
                <w:bCs/>
                <w:sz w:val="18"/>
                <w:szCs w:val="16"/>
              </w:rPr>
            </w:pPr>
          </w:p>
        </w:tc>
      </w:tr>
      <w:tr w:rsidR="006D0610" w:rsidRPr="007230E1" w14:paraId="7ADBFBEA" w14:textId="77777777" w:rsidTr="00CA5111">
        <w:trPr>
          <w:gridAfter w:val="3"/>
          <w:wAfter w:w="36" w:type="dxa"/>
          <w:cantSplit/>
          <w:trHeight w:val="280"/>
        </w:trPr>
        <w:tc>
          <w:tcPr>
            <w:tcW w:w="3120" w:type="dxa"/>
            <w:vMerge/>
            <w:shd w:val="clear" w:color="auto" w:fill="E6E6E6"/>
          </w:tcPr>
          <w:p w14:paraId="11B9B275"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1BFFE4A2"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Informatique</w:t>
            </w:r>
          </w:p>
        </w:tc>
        <w:tc>
          <w:tcPr>
            <w:tcW w:w="363" w:type="dxa"/>
            <w:gridSpan w:val="3"/>
            <w:shd w:val="clear" w:color="auto" w:fill="FFFFFF"/>
          </w:tcPr>
          <w:p w14:paraId="42F2E22F" w14:textId="77777777" w:rsidR="006D0610" w:rsidRPr="007230E1" w:rsidRDefault="006D0610" w:rsidP="006D0610">
            <w:pPr>
              <w:spacing w:line="264" w:lineRule="auto"/>
              <w:rPr>
                <w:rFonts w:ascii="Verdana" w:hAnsi="Verdana"/>
                <w:b/>
                <w:bCs/>
                <w:sz w:val="18"/>
                <w:szCs w:val="16"/>
              </w:rPr>
            </w:pPr>
          </w:p>
        </w:tc>
      </w:tr>
      <w:tr w:rsidR="006D0610" w:rsidRPr="007230E1" w14:paraId="072ABEC3" w14:textId="77777777" w:rsidTr="00CA5111">
        <w:trPr>
          <w:gridAfter w:val="3"/>
          <w:wAfter w:w="36" w:type="dxa"/>
          <w:cantSplit/>
          <w:trHeight w:val="280"/>
        </w:trPr>
        <w:tc>
          <w:tcPr>
            <w:tcW w:w="3120" w:type="dxa"/>
            <w:vMerge/>
            <w:shd w:val="clear" w:color="auto" w:fill="E6E6E6"/>
          </w:tcPr>
          <w:p w14:paraId="645C2DDA"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3F57E920" w14:textId="77777777" w:rsidR="006D0610" w:rsidRPr="007230E1" w:rsidRDefault="006D0610" w:rsidP="006D0610">
            <w:pPr>
              <w:spacing w:line="264" w:lineRule="auto"/>
              <w:rPr>
                <w:rFonts w:ascii="Verdana" w:hAnsi="Verdana"/>
                <w:sz w:val="18"/>
                <w:szCs w:val="16"/>
              </w:rPr>
            </w:pPr>
            <w:r>
              <w:rPr>
                <w:rFonts w:ascii="Verdana" w:hAnsi="Verdana"/>
                <w:sz w:val="18"/>
                <w:szCs w:val="16"/>
              </w:rPr>
              <w:t>Civil</w:t>
            </w:r>
          </w:p>
        </w:tc>
        <w:tc>
          <w:tcPr>
            <w:tcW w:w="363" w:type="dxa"/>
            <w:gridSpan w:val="3"/>
            <w:shd w:val="clear" w:color="auto" w:fill="FFFFFF"/>
          </w:tcPr>
          <w:p w14:paraId="2A973DCE" w14:textId="77777777" w:rsidR="006D0610" w:rsidRPr="007230E1" w:rsidRDefault="006D0610" w:rsidP="006D0610">
            <w:pPr>
              <w:spacing w:line="264" w:lineRule="auto"/>
              <w:rPr>
                <w:rFonts w:ascii="Verdana" w:hAnsi="Verdana"/>
                <w:b/>
                <w:bCs/>
                <w:sz w:val="18"/>
                <w:szCs w:val="16"/>
              </w:rPr>
            </w:pPr>
          </w:p>
        </w:tc>
      </w:tr>
      <w:tr w:rsidR="006D0610" w:rsidRPr="007230E1" w14:paraId="6E7B1DFB" w14:textId="77777777" w:rsidTr="00CA5111">
        <w:trPr>
          <w:gridAfter w:val="3"/>
          <w:wAfter w:w="36" w:type="dxa"/>
          <w:cantSplit/>
          <w:trHeight w:val="280"/>
        </w:trPr>
        <w:tc>
          <w:tcPr>
            <w:tcW w:w="3120" w:type="dxa"/>
            <w:vMerge/>
            <w:shd w:val="clear" w:color="auto" w:fill="E6E6E6"/>
          </w:tcPr>
          <w:p w14:paraId="0DE4F7CA"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2402B5A9"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Propreté</w:t>
            </w:r>
          </w:p>
        </w:tc>
        <w:tc>
          <w:tcPr>
            <w:tcW w:w="363" w:type="dxa"/>
            <w:gridSpan w:val="3"/>
            <w:shd w:val="clear" w:color="auto" w:fill="FFFFFF"/>
          </w:tcPr>
          <w:p w14:paraId="16FFCD7E" w14:textId="77777777" w:rsidR="006D0610" w:rsidRPr="007230E1" w:rsidRDefault="006D0610" w:rsidP="006D0610">
            <w:pPr>
              <w:spacing w:line="264" w:lineRule="auto"/>
              <w:rPr>
                <w:rFonts w:ascii="Verdana" w:hAnsi="Verdana"/>
                <w:b/>
                <w:bCs/>
                <w:sz w:val="18"/>
                <w:szCs w:val="16"/>
              </w:rPr>
            </w:pPr>
          </w:p>
        </w:tc>
      </w:tr>
      <w:tr w:rsidR="006D0610" w:rsidRPr="007230E1" w14:paraId="2D775C70" w14:textId="77777777" w:rsidTr="00CA5111">
        <w:trPr>
          <w:gridAfter w:val="3"/>
          <w:wAfter w:w="36" w:type="dxa"/>
          <w:cantSplit/>
          <w:trHeight w:val="280"/>
        </w:trPr>
        <w:tc>
          <w:tcPr>
            <w:tcW w:w="3120" w:type="dxa"/>
            <w:vMerge/>
            <w:shd w:val="clear" w:color="auto" w:fill="E6E6E6"/>
          </w:tcPr>
          <w:p w14:paraId="043A23C4"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457ADA2A"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Congés</w:t>
            </w:r>
          </w:p>
        </w:tc>
        <w:tc>
          <w:tcPr>
            <w:tcW w:w="363" w:type="dxa"/>
            <w:gridSpan w:val="3"/>
            <w:shd w:val="clear" w:color="auto" w:fill="FFFFFF"/>
          </w:tcPr>
          <w:p w14:paraId="15104D6F" w14:textId="77777777" w:rsidR="006D0610" w:rsidRPr="007230E1" w:rsidRDefault="006D0610" w:rsidP="006D0610">
            <w:pPr>
              <w:spacing w:line="264" w:lineRule="auto"/>
              <w:rPr>
                <w:rFonts w:ascii="Verdana" w:hAnsi="Verdana"/>
                <w:b/>
                <w:bCs/>
                <w:sz w:val="18"/>
                <w:szCs w:val="16"/>
              </w:rPr>
            </w:pPr>
          </w:p>
        </w:tc>
      </w:tr>
      <w:tr w:rsidR="006D0610" w:rsidRPr="007230E1" w14:paraId="6DE93C37" w14:textId="77777777" w:rsidTr="00CA5111">
        <w:trPr>
          <w:gridAfter w:val="3"/>
          <w:wAfter w:w="36" w:type="dxa"/>
          <w:cantSplit/>
          <w:trHeight w:val="280"/>
        </w:trPr>
        <w:tc>
          <w:tcPr>
            <w:tcW w:w="3120" w:type="dxa"/>
            <w:vMerge/>
            <w:shd w:val="clear" w:color="auto" w:fill="E6E6E6"/>
          </w:tcPr>
          <w:p w14:paraId="5722089B" w14:textId="77777777" w:rsidR="006D0610" w:rsidRPr="007230E1" w:rsidRDefault="006D0610" w:rsidP="006D0610">
            <w:pPr>
              <w:spacing w:line="264" w:lineRule="auto"/>
              <w:rPr>
                <w:rFonts w:ascii="Verdana" w:hAnsi="Verdana"/>
                <w:sz w:val="18"/>
                <w:szCs w:val="16"/>
              </w:rPr>
            </w:pPr>
          </w:p>
        </w:tc>
        <w:tc>
          <w:tcPr>
            <w:tcW w:w="7655" w:type="dxa"/>
            <w:gridSpan w:val="2"/>
            <w:shd w:val="clear" w:color="auto" w:fill="FFFFFF"/>
          </w:tcPr>
          <w:p w14:paraId="4FB10CEE"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Formation</w:t>
            </w:r>
          </w:p>
        </w:tc>
        <w:tc>
          <w:tcPr>
            <w:tcW w:w="363" w:type="dxa"/>
            <w:gridSpan w:val="3"/>
            <w:shd w:val="clear" w:color="auto" w:fill="FFFFFF"/>
          </w:tcPr>
          <w:p w14:paraId="5649F282" w14:textId="77777777" w:rsidR="006D0610" w:rsidRPr="007230E1" w:rsidRDefault="006D0610" w:rsidP="006D0610">
            <w:pPr>
              <w:spacing w:line="264" w:lineRule="auto"/>
              <w:rPr>
                <w:rFonts w:ascii="Verdana" w:hAnsi="Verdana"/>
                <w:b/>
                <w:bCs/>
                <w:sz w:val="18"/>
                <w:szCs w:val="16"/>
              </w:rPr>
            </w:pPr>
          </w:p>
        </w:tc>
      </w:tr>
      <w:tr w:rsidR="006D0610" w:rsidRPr="007230E1" w14:paraId="759B5AE7" w14:textId="77777777" w:rsidTr="00CA5111">
        <w:trPr>
          <w:gridAfter w:val="1"/>
          <w:wAfter w:w="6" w:type="dxa"/>
          <w:cantSplit/>
          <w:trHeight w:val="315"/>
        </w:trPr>
        <w:tc>
          <w:tcPr>
            <w:tcW w:w="3120" w:type="dxa"/>
            <w:vMerge w:val="restart"/>
            <w:shd w:val="clear" w:color="auto" w:fill="E6E6E6"/>
          </w:tcPr>
          <w:p w14:paraId="27B805C4" w14:textId="77777777" w:rsidR="006D0610" w:rsidRPr="007230E1" w:rsidRDefault="006D0610" w:rsidP="006D0610">
            <w:pPr>
              <w:spacing w:line="264" w:lineRule="auto"/>
              <w:rPr>
                <w:rFonts w:ascii="Arial Black" w:hAnsi="Arial Black"/>
                <w:sz w:val="18"/>
                <w:szCs w:val="16"/>
              </w:rPr>
            </w:pPr>
            <w:r w:rsidRPr="007230E1">
              <w:rPr>
                <w:rFonts w:ascii="Arial Black" w:hAnsi="Arial Black"/>
                <w:sz w:val="18"/>
                <w:szCs w:val="16"/>
              </w:rPr>
              <w:t>Missions de sécurité au travail</w:t>
            </w:r>
          </w:p>
          <w:p w14:paraId="59C1E660" w14:textId="77777777" w:rsidR="006D0610" w:rsidRPr="007230E1" w:rsidRDefault="006D0610" w:rsidP="006D0610">
            <w:pPr>
              <w:spacing w:line="264" w:lineRule="auto"/>
              <w:rPr>
                <w:rFonts w:ascii="Verdana" w:hAnsi="Verdana"/>
                <w:sz w:val="18"/>
                <w:szCs w:val="16"/>
              </w:rPr>
            </w:pPr>
          </w:p>
          <w:p w14:paraId="7EAFD739" w14:textId="77777777" w:rsidR="006D0610" w:rsidRPr="007230E1" w:rsidRDefault="006D0610" w:rsidP="006D0610">
            <w:pPr>
              <w:spacing w:line="264" w:lineRule="auto"/>
              <w:rPr>
                <w:rFonts w:ascii="Verdana" w:hAnsi="Verdana"/>
                <w:sz w:val="18"/>
                <w:szCs w:val="16"/>
              </w:rPr>
            </w:pPr>
            <w:r w:rsidRPr="007230E1">
              <w:rPr>
                <w:rFonts w:ascii="Verdana" w:hAnsi="Verdana"/>
                <w:i/>
                <w:sz w:val="16"/>
                <w:szCs w:val="16"/>
              </w:rPr>
              <w:t>Cocher les missions assurées</w:t>
            </w:r>
          </w:p>
        </w:tc>
        <w:tc>
          <w:tcPr>
            <w:tcW w:w="7680" w:type="dxa"/>
            <w:gridSpan w:val="3"/>
            <w:tcBorders>
              <w:top w:val="single" w:sz="4" w:space="0" w:color="auto"/>
            </w:tcBorders>
            <w:shd w:val="clear" w:color="auto" w:fill="FFFFFF"/>
          </w:tcPr>
          <w:p w14:paraId="3AE0AA8E"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Assistant de prévention</w:t>
            </w:r>
          </w:p>
        </w:tc>
        <w:tc>
          <w:tcPr>
            <w:tcW w:w="368" w:type="dxa"/>
            <w:gridSpan w:val="4"/>
            <w:shd w:val="clear" w:color="auto" w:fill="FFFFFF"/>
          </w:tcPr>
          <w:p w14:paraId="57FBE55F" w14:textId="77777777" w:rsidR="006D0610" w:rsidRPr="007230E1" w:rsidRDefault="006D0610" w:rsidP="006D0610">
            <w:pPr>
              <w:spacing w:line="264" w:lineRule="auto"/>
              <w:rPr>
                <w:rFonts w:ascii="Verdana" w:hAnsi="Verdana"/>
                <w:bCs/>
                <w:sz w:val="18"/>
                <w:szCs w:val="16"/>
              </w:rPr>
            </w:pPr>
          </w:p>
        </w:tc>
      </w:tr>
      <w:tr w:rsidR="006D0610" w:rsidRPr="007230E1" w14:paraId="5650C25F" w14:textId="77777777" w:rsidTr="00CA5111">
        <w:trPr>
          <w:gridAfter w:val="1"/>
          <w:wAfter w:w="6" w:type="dxa"/>
          <w:cantSplit/>
          <w:trHeight w:val="315"/>
        </w:trPr>
        <w:tc>
          <w:tcPr>
            <w:tcW w:w="3120" w:type="dxa"/>
            <w:vMerge/>
            <w:shd w:val="clear" w:color="auto" w:fill="E6E6E6"/>
          </w:tcPr>
          <w:p w14:paraId="63FB579C" w14:textId="77777777" w:rsidR="006D0610" w:rsidRPr="007230E1" w:rsidRDefault="006D0610" w:rsidP="006D0610">
            <w:pPr>
              <w:spacing w:line="264" w:lineRule="auto"/>
              <w:rPr>
                <w:rFonts w:ascii="Verdana" w:hAnsi="Verdana"/>
                <w:sz w:val="18"/>
                <w:szCs w:val="16"/>
              </w:rPr>
            </w:pPr>
          </w:p>
        </w:tc>
        <w:tc>
          <w:tcPr>
            <w:tcW w:w="7680" w:type="dxa"/>
            <w:gridSpan w:val="3"/>
            <w:tcBorders>
              <w:top w:val="single" w:sz="4" w:space="0" w:color="auto"/>
            </w:tcBorders>
            <w:shd w:val="clear" w:color="auto" w:fill="FFFFFF"/>
          </w:tcPr>
          <w:p w14:paraId="3C5CFA14"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Coordonnateur de site / responsable d'établissement</w:t>
            </w:r>
          </w:p>
        </w:tc>
        <w:tc>
          <w:tcPr>
            <w:tcW w:w="368" w:type="dxa"/>
            <w:gridSpan w:val="4"/>
            <w:shd w:val="clear" w:color="auto" w:fill="FFFFFF"/>
          </w:tcPr>
          <w:p w14:paraId="55F29526" w14:textId="77777777" w:rsidR="006D0610" w:rsidRPr="007230E1" w:rsidRDefault="006D0610" w:rsidP="006D0610">
            <w:pPr>
              <w:spacing w:line="264" w:lineRule="auto"/>
              <w:rPr>
                <w:rFonts w:ascii="Verdana" w:hAnsi="Verdana"/>
                <w:bCs/>
                <w:sz w:val="18"/>
                <w:szCs w:val="16"/>
              </w:rPr>
            </w:pPr>
          </w:p>
        </w:tc>
      </w:tr>
      <w:tr w:rsidR="006D0610" w:rsidRPr="007230E1" w14:paraId="6EFE7D48" w14:textId="77777777" w:rsidTr="00CA5111">
        <w:trPr>
          <w:gridAfter w:val="1"/>
          <w:wAfter w:w="6" w:type="dxa"/>
          <w:cantSplit/>
          <w:trHeight w:val="315"/>
        </w:trPr>
        <w:tc>
          <w:tcPr>
            <w:tcW w:w="3120" w:type="dxa"/>
            <w:vMerge/>
            <w:shd w:val="clear" w:color="auto" w:fill="E6E6E6"/>
          </w:tcPr>
          <w:p w14:paraId="733DA21B" w14:textId="77777777" w:rsidR="006D0610" w:rsidRPr="007230E1" w:rsidRDefault="006D0610" w:rsidP="006D0610">
            <w:pPr>
              <w:spacing w:line="264" w:lineRule="auto"/>
              <w:rPr>
                <w:rFonts w:ascii="Verdana" w:hAnsi="Verdana"/>
                <w:sz w:val="18"/>
                <w:szCs w:val="16"/>
              </w:rPr>
            </w:pPr>
          </w:p>
        </w:tc>
        <w:tc>
          <w:tcPr>
            <w:tcW w:w="7680" w:type="dxa"/>
            <w:gridSpan w:val="3"/>
            <w:tcBorders>
              <w:top w:val="single" w:sz="4" w:space="0" w:color="auto"/>
            </w:tcBorders>
            <w:shd w:val="clear" w:color="auto" w:fill="FFFFFF"/>
          </w:tcPr>
          <w:p w14:paraId="1E80DFB8" w14:textId="77777777" w:rsidR="006D0610" w:rsidRPr="007230E1" w:rsidRDefault="006D0610" w:rsidP="006D0610">
            <w:pPr>
              <w:spacing w:line="264" w:lineRule="auto"/>
              <w:rPr>
                <w:rFonts w:ascii="Verdana" w:hAnsi="Verdana"/>
                <w:sz w:val="18"/>
                <w:szCs w:val="16"/>
              </w:rPr>
            </w:pPr>
            <w:r w:rsidRPr="007230E1">
              <w:rPr>
                <w:rFonts w:ascii="Verdana" w:hAnsi="Verdana"/>
                <w:sz w:val="18"/>
                <w:szCs w:val="16"/>
              </w:rPr>
              <w:t>Chargé d'évacuation</w:t>
            </w:r>
          </w:p>
        </w:tc>
        <w:tc>
          <w:tcPr>
            <w:tcW w:w="368" w:type="dxa"/>
            <w:gridSpan w:val="4"/>
            <w:shd w:val="clear" w:color="auto" w:fill="FFFFFF"/>
          </w:tcPr>
          <w:p w14:paraId="51135DB3" w14:textId="77777777" w:rsidR="006D0610" w:rsidRPr="007230E1" w:rsidRDefault="006D0610" w:rsidP="006D0610">
            <w:pPr>
              <w:spacing w:line="264" w:lineRule="auto"/>
              <w:rPr>
                <w:rFonts w:ascii="Verdana" w:hAnsi="Verdana"/>
                <w:bCs/>
                <w:sz w:val="18"/>
                <w:szCs w:val="16"/>
              </w:rPr>
            </w:pPr>
          </w:p>
        </w:tc>
      </w:tr>
      <w:tr w:rsidR="006D0610" w:rsidRPr="00557D90" w14:paraId="18B88E5D" w14:textId="77777777" w:rsidTr="00CA5111">
        <w:trPr>
          <w:cantSplit/>
          <w:trHeight w:val="283"/>
        </w:trPr>
        <w:tc>
          <w:tcPr>
            <w:tcW w:w="3120" w:type="dxa"/>
            <w:vMerge w:val="restart"/>
            <w:shd w:val="clear" w:color="auto" w:fill="E6E6E6"/>
          </w:tcPr>
          <w:p w14:paraId="34192A85" w14:textId="77777777" w:rsidR="006D0610" w:rsidRPr="0061008E" w:rsidRDefault="006D0610" w:rsidP="006D0610">
            <w:pPr>
              <w:spacing w:line="264" w:lineRule="auto"/>
              <w:rPr>
                <w:rFonts w:ascii="Verdana" w:hAnsi="Verdana"/>
                <w:sz w:val="18"/>
                <w:szCs w:val="16"/>
              </w:rPr>
            </w:pPr>
            <w:r w:rsidRPr="0061008E">
              <w:rPr>
                <w:rFonts w:ascii="Arial Black" w:hAnsi="Arial Black"/>
                <w:sz w:val="18"/>
                <w:szCs w:val="20"/>
                <w:shd w:val="clear" w:color="auto" w:fill="E6E6E6"/>
              </w:rPr>
              <w:lastRenderedPageBreak/>
              <w:t xml:space="preserve">Principaux interlocuteurs de l'agent </w:t>
            </w:r>
            <w:r w:rsidRPr="0061008E">
              <w:rPr>
                <w:rFonts w:ascii="Arial Black" w:hAnsi="Arial Black"/>
                <w:sz w:val="18"/>
                <w:szCs w:val="20"/>
                <w:shd w:val="clear" w:color="auto" w:fill="E6E6E6"/>
              </w:rPr>
              <w:br/>
            </w:r>
          </w:p>
        </w:tc>
        <w:tc>
          <w:tcPr>
            <w:tcW w:w="6059" w:type="dxa"/>
            <w:shd w:val="clear" w:color="auto" w:fill="FFFFFF"/>
          </w:tcPr>
          <w:p w14:paraId="4480F16E"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Correspondant formation</w:t>
            </w:r>
          </w:p>
        </w:tc>
        <w:tc>
          <w:tcPr>
            <w:tcW w:w="1995" w:type="dxa"/>
            <w:gridSpan w:val="7"/>
            <w:shd w:val="clear" w:color="auto" w:fill="FFFFFF"/>
          </w:tcPr>
          <w:p w14:paraId="21BADCE2" w14:textId="77777777" w:rsidR="006D0610" w:rsidRPr="0061008E" w:rsidRDefault="006D0610" w:rsidP="006D0610">
            <w:pPr>
              <w:spacing w:line="264" w:lineRule="auto"/>
              <w:rPr>
                <w:rFonts w:ascii="Verdana" w:hAnsi="Verdana"/>
                <w:i/>
                <w:iCs/>
                <w:sz w:val="18"/>
                <w:szCs w:val="16"/>
              </w:rPr>
            </w:pPr>
            <w:r w:rsidRPr="0061008E">
              <w:rPr>
                <w:rFonts w:ascii="Verdana" w:hAnsi="Verdana"/>
                <w:sz w:val="18"/>
                <w:szCs w:val="16"/>
              </w:rPr>
              <w:t>E. CHEVALLIER</w:t>
            </w:r>
          </w:p>
        </w:tc>
      </w:tr>
      <w:tr w:rsidR="006D0610" w:rsidRPr="00557D90" w14:paraId="32B8B30E" w14:textId="77777777" w:rsidTr="00CA5111">
        <w:trPr>
          <w:cantSplit/>
          <w:trHeight w:val="283"/>
        </w:trPr>
        <w:tc>
          <w:tcPr>
            <w:tcW w:w="3120" w:type="dxa"/>
            <w:vMerge/>
            <w:shd w:val="clear" w:color="auto" w:fill="E6E6E6"/>
          </w:tcPr>
          <w:p w14:paraId="7B3A4B77" w14:textId="77777777" w:rsidR="006D0610" w:rsidRPr="0061008E" w:rsidRDefault="006D0610" w:rsidP="006D0610">
            <w:pPr>
              <w:spacing w:line="264" w:lineRule="auto"/>
              <w:rPr>
                <w:rFonts w:ascii="Verdana" w:hAnsi="Verdana"/>
                <w:sz w:val="18"/>
                <w:szCs w:val="16"/>
              </w:rPr>
            </w:pPr>
          </w:p>
        </w:tc>
        <w:tc>
          <w:tcPr>
            <w:tcW w:w="6059" w:type="dxa"/>
            <w:shd w:val="clear" w:color="auto" w:fill="FFFFFF"/>
          </w:tcPr>
          <w:p w14:paraId="066E1197"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Correspondant congés</w:t>
            </w:r>
          </w:p>
        </w:tc>
        <w:tc>
          <w:tcPr>
            <w:tcW w:w="1995" w:type="dxa"/>
            <w:gridSpan w:val="7"/>
            <w:shd w:val="clear" w:color="auto" w:fill="FFFFFF"/>
          </w:tcPr>
          <w:p w14:paraId="47A57CFC" w14:textId="77777777" w:rsidR="006D0610" w:rsidRPr="0061008E" w:rsidRDefault="006D0610" w:rsidP="006D0610">
            <w:pPr>
              <w:spacing w:line="264" w:lineRule="auto"/>
              <w:rPr>
                <w:rFonts w:ascii="Verdana" w:hAnsi="Verdana"/>
                <w:b/>
                <w:bCs/>
                <w:sz w:val="18"/>
                <w:szCs w:val="16"/>
              </w:rPr>
            </w:pPr>
            <w:r w:rsidRPr="0061008E">
              <w:rPr>
                <w:rFonts w:ascii="Verdana" w:hAnsi="Verdana"/>
                <w:sz w:val="18"/>
                <w:szCs w:val="16"/>
              </w:rPr>
              <w:t>E. CHEVALLIER</w:t>
            </w:r>
          </w:p>
        </w:tc>
      </w:tr>
      <w:tr w:rsidR="006D0610" w:rsidRPr="00557D90" w14:paraId="522FB3DD" w14:textId="77777777" w:rsidTr="00CA5111">
        <w:trPr>
          <w:cantSplit/>
          <w:trHeight w:val="283"/>
        </w:trPr>
        <w:tc>
          <w:tcPr>
            <w:tcW w:w="3120" w:type="dxa"/>
            <w:vMerge/>
            <w:shd w:val="clear" w:color="auto" w:fill="E6E6E6"/>
          </w:tcPr>
          <w:p w14:paraId="72B9DBF3" w14:textId="77777777" w:rsidR="006D0610" w:rsidRPr="0061008E" w:rsidRDefault="006D0610" w:rsidP="006D0610">
            <w:pPr>
              <w:spacing w:line="264" w:lineRule="auto"/>
              <w:rPr>
                <w:rFonts w:ascii="Verdana" w:hAnsi="Verdana"/>
                <w:sz w:val="18"/>
                <w:szCs w:val="16"/>
              </w:rPr>
            </w:pPr>
          </w:p>
        </w:tc>
        <w:tc>
          <w:tcPr>
            <w:tcW w:w="6059" w:type="dxa"/>
            <w:shd w:val="clear" w:color="auto" w:fill="FFFFFF"/>
          </w:tcPr>
          <w:p w14:paraId="5F37FE80"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Correspondant restauration / PDA</w:t>
            </w:r>
          </w:p>
        </w:tc>
        <w:tc>
          <w:tcPr>
            <w:tcW w:w="1995" w:type="dxa"/>
            <w:gridSpan w:val="7"/>
            <w:shd w:val="clear" w:color="auto" w:fill="FFFFFF"/>
          </w:tcPr>
          <w:p w14:paraId="022B4CD8" w14:textId="77777777" w:rsidR="006D0610" w:rsidRPr="0061008E" w:rsidRDefault="006D0610" w:rsidP="006D0610">
            <w:pPr>
              <w:spacing w:line="264" w:lineRule="auto"/>
              <w:rPr>
                <w:rFonts w:ascii="Verdana" w:hAnsi="Verdana"/>
                <w:b/>
                <w:bCs/>
                <w:sz w:val="18"/>
                <w:szCs w:val="16"/>
              </w:rPr>
            </w:pPr>
            <w:r w:rsidRPr="0061008E">
              <w:rPr>
                <w:rFonts w:ascii="Verdana" w:hAnsi="Verdana"/>
                <w:sz w:val="18"/>
                <w:szCs w:val="16"/>
              </w:rPr>
              <w:t>M. BEAUJOUAN</w:t>
            </w:r>
          </w:p>
        </w:tc>
      </w:tr>
      <w:tr w:rsidR="006D0610" w:rsidRPr="00557D90" w14:paraId="199121DB" w14:textId="77777777" w:rsidTr="00CA5111">
        <w:trPr>
          <w:cantSplit/>
          <w:trHeight w:val="283"/>
        </w:trPr>
        <w:tc>
          <w:tcPr>
            <w:tcW w:w="3120" w:type="dxa"/>
            <w:vMerge/>
            <w:shd w:val="clear" w:color="auto" w:fill="E6E6E6"/>
          </w:tcPr>
          <w:p w14:paraId="0B140460" w14:textId="77777777" w:rsidR="006D0610" w:rsidRPr="0061008E" w:rsidRDefault="006D0610" w:rsidP="006D0610">
            <w:pPr>
              <w:spacing w:line="264" w:lineRule="auto"/>
              <w:rPr>
                <w:rFonts w:ascii="Verdana" w:hAnsi="Verdana"/>
                <w:sz w:val="18"/>
                <w:szCs w:val="16"/>
              </w:rPr>
            </w:pPr>
          </w:p>
        </w:tc>
        <w:tc>
          <w:tcPr>
            <w:tcW w:w="6059" w:type="dxa"/>
            <w:shd w:val="clear" w:color="auto" w:fill="FFFFFF"/>
          </w:tcPr>
          <w:p w14:paraId="19F88E40"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Correspondant de service (service paie situations administratives)</w:t>
            </w:r>
          </w:p>
        </w:tc>
        <w:tc>
          <w:tcPr>
            <w:tcW w:w="1995" w:type="dxa"/>
            <w:gridSpan w:val="7"/>
            <w:shd w:val="clear" w:color="auto" w:fill="FFFFFF"/>
          </w:tcPr>
          <w:p w14:paraId="6F75E9A4" w14:textId="77777777" w:rsidR="006D0610" w:rsidRPr="0061008E" w:rsidRDefault="006D0610" w:rsidP="006D0610">
            <w:pPr>
              <w:spacing w:line="264" w:lineRule="auto"/>
              <w:rPr>
                <w:rFonts w:ascii="Verdana" w:hAnsi="Verdana"/>
                <w:sz w:val="18"/>
                <w:szCs w:val="16"/>
              </w:rPr>
            </w:pPr>
            <w:r>
              <w:rPr>
                <w:rFonts w:ascii="Verdana" w:hAnsi="Verdana"/>
                <w:sz w:val="18"/>
                <w:szCs w:val="16"/>
              </w:rPr>
              <w:t>F.DO</w:t>
            </w:r>
          </w:p>
        </w:tc>
      </w:tr>
      <w:tr w:rsidR="006D0610" w:rsidRPr="00557D90" w14:paraId="41C70345" w14:textId="77777777" w:rsidTr="00CA5111">
        <w:trPr>
          <w:cantSplit/>
          <w:trHeight w:val="283"/>
        </w:trPr>
        <w:tc>
          <w:tcPr>
            <w:tcW w:w="3120" w:type="dxa"/>
            <w:vMerge/>
            <w:shd w:val="clear" w:color="auto" w:fill="E6E6E6"/>
          </w:tcPr>
          <w:p w14:paraId="6FCC89F9" w14:textId="77777777" w:rsidR="006D0610" w:rsidRPr="0061008E" w:rsidRDefault="006D0610" w:rsidP="006D0610">
            <w:pPr>
              <w:spacing w:line="264" w:lineRule="auto"/>
              <w:rPr>
                <w:rFonts w:ascii="Verdana" w:hAnsi="Verdana"/>
                <w:sz w:val="18"/>
                <w:szCs w:val="16"/>
              </w:rPr>
            </w:pPr>
          </w:p>
        </w:tc>
        <w:tc>
          <w:tcPr>
            <w:tcW w:w="6059" w:type="dxa"/>
            <w:shd w:val="clear" w:color="auto" w:fill="FFFFFF"/>
          </w:tcPr>
          <w:p w14:paraId="14D6173C"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Correspondant informatique</w:t>
            </w:r>
          </w:p>
        </w:tc>
        <w:tc>
          <w:tcPr>
            <w:tcW w:w="1995" w:type="dxa"/>
            <w:gridSpan w:val="7"/>
            <w:shd w:val="clear" w:color="auto" w:fill="FFFFFF"/>
          </w:tcPr>
          <w:p w14:paraId="74462359" w14:textId="77777777" w:rsidR="006D0610" w:rsidRPr="0061008E" w:rsidRDefault="006D0610" w:rsidP="006D0610">
            <w:pPr>
              <w:spacing w:line="264" w:lineRule="auto"/>
              <w:rPr>
                <w:rFonts w:ascii="Verdana" w:hAnsi="Verdana"/>
                <w:bCs/>
                <w:sz w:val="18"/>
                <w:szCs w:val="16"/>
              </w:rPr>
            </w:pPr>
            <w:r w:rsidRPr="0061008E">
              <w:rPr>
                <w:rFonts w:ascii="Verdana" w:hAnsi="Verdana"/>
                <w:bCs/>
                <w:sz w:val="18"/>
                <w:szCs w:val="16"/>
              </w:rPr>
              <w:t>E.</w:t>
            </w:r>
            <w:r w:rsidRPr="0061008E">
              <w:rPr>
                <w:rFonts w:ascii="Verdana" w:hAnsi="Verdana"/>
                <w:sz w:val="18"/>
                <w:szCs w:val="16"/>
              </w:rPr>
              <w:t>CHEVALLIER</w:t>
            </w:r>
          </w:p>
        </w:tc>
      </w:tr>
      <w:tr w:rsidR="006D0610" w:rsidRPr="00557D90" w14:paraId="326DD966" w14:textId="77777777" w:rsidTr="00CA5111">
        <w:trPr>
          <w:cantSplit/>
          <w:trHeight w:val="283"/>
        </w:trPr>
        <w:tc>
          <w:tcPr>
            <w:tcW w:w="3120" w:type="dxa"/>
            <w:vMerge/>
            <w:shd w:val="clear" w:color="auto" w:fill="E6E6E6"/>
          </w:tcPr>
          <w:p w14:paraId="0AD54450" w14:textId="77777777" w:rsidR="006D0610" w:rsidRPr="0061008E" w:rsidRDefault="006D0610" w:rsidP="006D0610">
            <w:pPr>
              <w:spacing w:line="264" w:lineRule="auto"/>
              <w:rPr>
                <w:rFonts w:ascii="Verdana" w:hAnsi="Verdana"/>
                <w:sz w:val="18"/>
                <w:szCs w:val="16"/>
              </w:rPr>
            </w:pPr>
          </w:p>
        </w:tc>
        <w:tc>
          <w:tcPr>
            <w:tcW w:w="6059" w:type="dxa"/>
            <w:shd w:val="clear" w:color="auto" w:fill="FFFFFF"/>
          </w:tcPr>
          <w:p w14:paraId="32AA6729"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Assistant de prévention</w:t>
            </w:r>
          </w:p>
        </w:tc>
        <w:tc>
          <w:tcPr>
            <w:tcW w:w="1995" w:type="dxa"/>
            <w:gridSpan w:val="7"/>
            <w:shd w:val="clear" w:color="auto" w:fill="FFFFFF"/>
          </w:tcPr>
          <w:p w14:paraId="4E446F47" w14:textId="77777777" w:rsidR="006D0610" w:rsidRPr="0061008E" w:rsidRDefault="006D0610" w:rsidP="006D0610">
            <w:pPr>
              <w:spacing w:line="264" w:lineRule="auto"/>
              <w:rPr>
                <w:rFonts w:ascii="Verdana" w:hAnsi="Verdana"/>
                <w:bCs/>
                <w:sz w:val="15"/>
                <w:szCs w:val="15"/>
              </w:rPr>
            </w:pPr>
            <w:r w:rsidRPr="0061008E">
              <w:rPr>
                <w:rFonts w:ascii="Verdana" w:hAnsi="Verdana"/>
                <w:sz w:val="18"/>
                <w:szCs w:val="16"/>
              </w:rPr>
              <w:t>C. FOURNIER</w:t>
            </w:r>
          </w:p>
        </w:tc>
      </w:tr>
      <w:tr w:rsidR="006D0610" w:rsidRPr="00557D90" w14:paraId="17AF3F22" w14:textId="77777777" w:rsidTr="00CA5111">
        <w:trPr>
          <w:cantSplit/>
          <w:trHeight w:val="283"/>
        </w:trPr>
        <w:tc>
          <w:tcPr>
            <w:tcW w:w="3120" w:type="dxa"/>
            <w:vMerge/>
            <w:shd w:val="clear" w:color="auto" w:fill="E6E6E6"/>
          </w:tcPr>
          <w:p w14:paraId="3B39F965" w14:textId="77777777" w:rsidR="006D0610" w:rsidRPr="0061008E" w:rsidRDefault="006D0610" w:rsidP="006D0610">
            <w:pPr>
              <w:spacing w:line="264" w:lineRule="auto"/>
              <w:rPr>
                <w:rFonts w:ascii="Verdana" w:hAnsi="Verdana"/>
                <w:sz w:val="18"/>
                <w:szCs w:val="16"/>
              </w:rPr>
            </w:pPr>
          </w:p>
        </w:tc>
        <w:tc>
          <w:tcPr>
            <w:tcW w:w="6059" w:type="dxa"/>
            <w:shd w:val="clear" w:color="auto" w:fill="FFFFFF"/>
          </w:tcPr>
          <w:p w14:paraId="3A215B47"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Réfé</w:t>
            </w:r>
            <w:r>
              <w:rPr>
                <w:rFonts w:ascii="Verdana" w:hAnsi="Verdana"/>
                <w:sz w:val="18"/>
                <w:szCs w:val="16"/>
              </w:rPr>
              <w:t>rent(e) Ressources Humaines à la DDRE</w:t>
            </w:r>
          </w:p>
        </w:tc>
        <w:tc>
          <w:tcPr>
            <w:tcW w:w="1995" w:type="dxa"/>
            <w:gridSpan w:val="7"/>
            <w:shd w:val="clear" w:color="auto" w:fill="FFFFFF"/>
          </w:tcPr>
          <w:p w14:paraId="2CB7867D" w14:textId="77777777" w:rsidR="006D0610" w:rsidRPr="0061008E" w:rsidRDefault="006D0610" w:rsidP="006D0610">
            <w:pPr>
              <w:spacing w:line="264" w:lineRule="auto"/>
              <w:rPr>
                <w:rFonts w:ascii="Verdana" w:hAnsi="Verdana"/>
                <w:sz w:val="18"/>
                <w:szCs w:val="16"/>
              </w:rPr>
            </w:pPr>
            <w:r>
              <w:rPr>
                <w:rFonts w:ascii="Verdana" w:hAnsi="Verdana"/>
                <w:sz w:val="18"/>
                <w:szCs w:val="16"/>
              </w:rPr>
              <w:t>E.CHEVALLIER</w:t>
            </w:r>
          </w:p>
        </w:tc>
      </w:tr>
      <w:tr w:rsidR="006D0610" w:rsidRPr="00557D90" w14:paraId="15EAB0A8" w14:textId="77777777" w:rsidTr="00CA5111">
        <w:trPr>
          <w:cantSplit/>
          <w:trHeight w:val="283"/>
        </w:trPr>
        <w:tc>
          <w:tcPr>
            <w:tcW w:w="3120" w:type="dxa"/>
            <w:vMerge/>
            <w:shd w:val="clear" w:color="auto" w:fill="E6E6E6"/>
          </w:tcPr>
          <w:p w14:paraId="3915A709" w14:textId="77777777" w:rsidR="006D0610" w:rsidRPr="0061008E" w:rsidRDefault="006D0610" w:rsidP="006D0610">
            <w:pPr>
              <w:spacing w:line="264" w:lineRule="auto"/>
              <w:rPr>
                <w:rFonts w:ascii="Verdana" w:hAnsi="Verdana"/>
                <w:sz w:val="18"/>
                <w:szCs w:val="16"/>
              </w:rPr>
            </w:pPr>
          </w:p>
        </w:tc>
        <w:tc>
          <w:tcPr>
            <w:tcW w:w="6059" w:type="dxa"/>
            <w:shd w:val="clear" w:color="auto" w:fill="FFFFFF"/>
          </w:tcPr>
          <w:p w14:paraId="0EB5DA24" w14:textId="77777777" w:rsidR="006D0610" w:rsidRPr="0061008E" w:rsidRDefault="006D0610" w:rsidP="006D0610">
            <w:pPr>
              <w:spacing w:line="264" w:lineRule="auto"/>
              <w:rPr>
                <w:rFonts w:ascii="Verdana" w:hAnsi="Verdana"/>
                <w:sz w:val="18"/>
                <w:szCs w:val="16"/>
              </w:rPr>
            </w:pPr>
            <w:r w:rsidRPr="0061008E">
              <w:rPr>
                <w:rFonts w:ascii="Verdana" w:hAnsi="Verdana"/>
                <w:sz w:val="18"/>
                <w:szCs w:val="16"/>
              </w:rPr>
              <w:t>Chargé(e) de ressources humaines</w:t>
            </w:r>
          </w:p>
        </w:tc>
        <w:tc>
          <w:tcPr>
            <w:tcW w:w="1995" w:type="dxa"/>
            <w:gridSpan w:val="7"/>
            <w:shd w:val="clear" w:color="auto" w:fill="FFFFFF"/>
          </w:tcPr>
          <w:p w14:paraId="717E50B2" w14:textId="77777777" w:rsidR="006D0610" w:rsidRPr="0061008E" w:rsidRDefault="006D0610" w:rsidP="006D0610">
            <w:pPr>
              <w:spacing w:line="264" w:lineRule="auto"/>
              <w:rPr>
                <w:rFonts w:ascii="Verdana" w:hAnsi="Verdana"/>
                <w:b/>
                <w:bCs/>
                <w:sz w:val="18"/>
                <w:szCs w:val="16"/>
              </w:rPr>
            </w:pPr>
            <w:r w:rsidRPr="0061008E">
              <w:rPr>
                <w:rFonts w:ascii="Verdana" w:hAnsi="Verdana"/>
                <w:sz w:val="18"/>
                <w:szCs w:val="16"/>
              </w:rPr>
              <w:t>S.TEXIER</w:t>
            </w:r>
          </w:p>
        </w:tc>
      </w:tr>
    </w:tbl>
    <w:p w14:paraId="6787D766" w14:textId="77777777" w:rsidR="007230E1" w:rsidRPr="00557D90" w:rsidRDefault="007230E1" w:rsidP="007230E1">
      <w:pPr>
        <w:spacing w:before="60"/>
        <w:jc w:val="both"/>
        <w:rPr>
          <w:rFonts w:ascii="Verdana" w:hAnsi="Verdana"/>
          <w:color w:val="FF0000"/>
          <w:szCs w:val="20"/>
        </w:rPr>
      </w:pPr>
    </w:p>
    <w:tbl>
      <w:tblPr>
        <w:tblW w:w="111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7813"/>
      </w:tblGrid>
      <w:tr w:rsidR="007230E1" w:rsidRPr="007230E1" w14:paraId="325380C0" w14:textId="77777777" w:rsidTr="007230E1">
        <w:trPr>
          <w:trHeight w:val="967"/>
        </w:trPr>
        <w:tc>
          <w:tcPr>
            <w:tcW w:w="3362" w:type="dxa"/>
            <w:tcBorders>
              <w:bottom w:val="single" w:sz="4" w:space="0" w:color="auto"/>
            </w:tcBorders>
            <w:shd w:val="clear" w:color="auto" w:fill="E6E6E6"/>
            <w:vAlign w:val="center"/>
          </w:tcPr>
          <w:p w14:paraId="615F5100" w14:textId="77777777" w:rsidR="007230E1" w:rsidRPr="007230E1" w:rsidRDefault="007230E1" w:rsidP="007230E1">
            <w:pPr>
              <w:spacing w:before="60"/>
              <w:rPr>
                <w:rFonts w:ascii="Arial Black" w:hAnsi="Arial Black"/>
                <w:szCs w:val="20"/>
                <w:shd w:val="clear" w:color="auto" w:fill="E6E6E6"/>
              </w:rPr>
            </w:pPr>
            <w:r w:rsidRPr="007230E1">
              <w:rPr>
                <w:rFonts w:ascii="Arial Black" w:hAnsi="Arial Black"/>
                <w:szCs w:val="20"/>
                <w:shd w:val="clear" w:color="auto" w:fill="E6E6E6"/>
              </w:rPr>
              <w:t>Validation de la Directrice</w:t>
            </w:r>
          </w:p>
        </w:tc>
        <w:tc>
          <w:tcPr>
            <w:tcW w:w="7813" w:type="dxa"/>
            <w:shd w:val="clear" w:color="auto" w:fill="auto"/>
            <w:vAlign w:val="center"/>
          </w:tcPr>
          <w:p w14:paraId="20B34AE3" w14:textId="77777777" w:rsidR="007230E1" w:rsidRPr="007230E1" w:rsidRDefault="007230E1" w:rsidP="007230E1">
            <w:pPr>
              <w:spacing w:line="264" w:lineRule="auto"/>
              <w:rPr>
                <w:rFonts w:ascii="Verdana" w:hAnsi="Verdana"/>
                <w:sz w:val="18"/>
                <w:szCs w:val="16"/>
              </w:rPr>
            </w:pPr>
            <w:r w:rsidRPr="007230E1">
              <w:rPr>
                <w:rFonts w:ascii="Verdana" w:hAnsi="Verdana"/>
                <w:sz w:val="18"/>
                <w:szCs w:val="16"/>
              </w:rPr>
              <w:t>Nom : Marie NEUSCHWANDER</w:t>
            </w:r>
          </w:p>
          <w:p w14:paraId="194CB0CC" w14:textId="77777777" w:rsidR="007230E1" w:rsidRPr="007230E1" w:rsidRDefault="007230E1" w:rsidP="007230E1">
            <w:pPr>
              <w:spacing w:line="264" w:lineRule="auto"/>
              <w:rPr>
                <w:rFonts w:ascii="Verdana" w:hAnsi="Verdana"/>
                <w:sz w:val="18"/>
                <w:szCs w:val="16"/>
              </w:rPr>
            </w:pPr>
          </w:p>
          <w:p w14:paraId="2E273CC8" w14:textId="6D8F3D35" w:rsidR="007230E1" w:rsidRPr="007230E1" w:rsidRDefault="007230E1" w:rsidP="007230E1">
            <w:pPr>
              <w:spacing w:line="264" w:lineRule="auto"/>
              <w:rPr>
                <w:rFonts w:ascii="Verdana" w:hAnsi="Verdana"/>
                <w:sz w:val="18"/>
                <w:szCs w:val="16"/>
              </w:rPr>
            </w:pPr>
            <w:r w:rsidRPr="007230E1">
              <w:rPr>
                <w:rFonts w:ascii="Verdana" w:hAnsi="Verdana"/>
                <w:sz w:val="18"/>
                <w:szCs w:val="16"/>
              </w:rPr>
              <w:t>Date :</w:t>
            </w:r>
            <w:r w:rsidR="006D0610">
              <w:rPr>
                <w:rFonts w:ascii="Verdana" w:hAnsi="Verdana"/>
                <w:sz w:val="18"/>
                <w:szCs w:val="16"/>
              </w:rPr>
              <w:t xml:space="preserve"> </w:t>
            </w:r>
          </w:p>
        </w:tc>
      </w:tr>
      <w:tr w:rsidR="007230E1" w:rsidRPr="007230E1" w14:paraId="0FE732BA" w14:textId="77777777" w:rsidTr="007230E1">
        <w:trPr>
          <w:trHeight w:val="884"/>
        </w:trPr>
        <w:tc>
          <w:tcPr>
            <w:tcW w:w="3362" w:type="dxa"/>
            <w:shd w:val="clear" w:color="auto" w:fill="E6E6E6"/>
            <w:vAlign w:val="center"/>
          </w:tcPr>
          <w:p w14:paraId="487F1327" w14:textId="77777777" w:rsidR="007230E1" w:rsidRPr="007230E1" w:rsidRDefault="007230E1" w:rsidP="007230E1">
            <w:pPr>
              <w:spacing w:before="60"/>
              <w:rPr>
                <w:rFonts w:ascii="Arial Black" w:hAnsi="Arial Black"/>
                <w:szCs w:val="20"/>
                <w:shd w:val="clear" w:color="auto" w:fill="E6E6E6"/>
              </w:rPr>
            </w:pPr>
            <w:r w:rsidRPr="007230E1">
              <w:rPr>
                <w:rFonts w:ascii="Arial Black" w:hAnsi="Arial Black"/>
                <w:szCs w:val="20"/>
                <w:shd w:val="clear" w:color="auto" w:fill="E6E6E6"/>
              </w:rPr>
              <w:t>Validation du chargé RH</w:t>
            </w:r>
          </w:p>
        </w:tc>
        <w:tc>
          <w:tcPr>
            <w:tcW w:w="7813" w:type="dxa"/>
            <w:shd w:val="clear" w:color="auto" w:fill="auto"/>
            <w:vAlign w:val="center"/>
          </w:tcPr>
          <w:p w14:paraId="4E0E8AFF" w14:textId="77777777" w:rsidR="007230E1" w:rsidRPr="007230E1" w:rsidRDefault="007230E1" w:rsidP="007230E1">
            <w:pPr>
              <w:spacing w:line="264" w:lineRule="auto"/>
              <w:rPr>
                <w:rFonts w:ascii="Verdana" w:hAnsi="Verdana"/>
                <w:sz w:val="18"/>
                <w:szCs w:val="16"/>
              </w:rPr>
            </w:pPr>
            <w:r w:rsidRPr="007230E1">
              <w:rPr>
                <w:rFonts w:ascii="Verdana" w:hAnsi="Verdana"/>
                <w:sz w:val="18"/>
                <w:szCs w:val="16"/>
              </w:rPr>
              <w:t xml:space="preserve">Nom : </w:t>
            </w:r>
          </w:p>
          <w:p w14:paraId="1EF72B96" w14:textId="77777777" w:rsidR="007230E1" w:rsidRPr="007230E1" w:rsidRDefault="007230E1" w:rsidP="007230E1">
            <w:pPr>
              <w:spacing w:line="264" w:lineRule="auto"/>
              <w:rPr>
                <w:rFonts w:ascii="Verdana" w:hAnsi="Verdana"/>
                <w:sz w:val="18"/>
                <w:szCs w:val="16"/>
              </w:rPr>
            </w:pPr>
          </w:p>
          <w:p w14:paraId="0B4FCFE5" w14:textId="77777777" w:rsidR="007230E1" w:rsidRPr="007230E1" w:rsidRDefault="007230E1" w:rsidP="007230E1">
            <w:pPr>
              <w:spacing w:line="264" w:lineRule="auto"/>
              <w:rPr>
                <w:rFonts w:ascii="Verdana" w:hAnsi="Verdana"/>
                <w:sz w:val="18"/>
                <w:szCs w:val="16"/>
              </w:rPr>
            </w:pPr>
            <w:r w:rsidRPr="007230E1">
              <w:rPr>
                <w:rFonts w:ascii="Verdana" w:hAnsi="Verdana"/>
                <w:sz w:val="18"/>
                <w:szCs w:val="16"/>
              </w:rPr>
              <w:t>Date :</w:t>
            </w:r>
          </w:p>
        </w:tc>
      </w:tr>
    </w:tbl>
    <w:p w14:paraId="3391B554" w14:textId="77777777" w:rsidR="004D2703" w:rsidRDefault="004D2703"/>
    <w:p w14:paraId="77E63459" w14:textId="77777777" w:rsidR="004D2703" w:rsidRDefault="004D2703">
      <w:pPr>
        <w:rPr>
          <w:b/>
          <w:bCs/>
          <w:color w:val="FFFFFF"/>
        </w:rPr>
        <w:sectPr w:rsidR="004D2703" w:rsidSect="00C64603">
          <w:type w:val="continuous"/>
          <w:pgSz w:w="11906" w:h="16838"/>
          <w:pgMar w:top="899" w:right="1417" w:bottom="719" w:left="1417" w:header="708" w:footer="708" w:gutter="0"/>
          <w:cols w:space="708"/>
          <w:formProt w:val="0"/>
          <w:docGrid w:linePitch="360"/>
        </w:sectPr>
      </w:pPr>
    </w:p>
    <w:p w14:paraId="55733C8E" w14:textId="77777777" w:rsidR="004D2703" w:rsidRDefault="004D2703" w:rsidP="007230E1"/>
    <w:sectPr w:rsidR="004D2703" w:rsidSect="0055161B">
      <w:type w:val="continuous"/>
      <w:pgSz w:w="11906" w:h="16838"/>
      <w:pgMar w:top="899" w:right="1417" w:bottom="719"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E82F3" w14:textId="77777777" w:rsidR="00D34287" w:rsidRDefault="00D34287">
      <w:r>
        <w:separator/>
      </w:r>
    </w:p>
  </w:endnote>
  <w:endnote w:type="continuationSeparator" w:id="0">
    <w:p w14:paraId="4D2322EE" w14:textId="77777777" w:rsidR="00D34287" w:rsidRDefault="00D3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C3A33" w14:textId="77777777" w:rsidR="00D34287" w:rsidRDefault="00D34287">
      <w:r>
        <w:separator/>
      </w:r>
    </w:p>
  </w:footnote>
  <w:footnote w:type="continuationSeparator" w:id="0">
    <w:p w14:paraId="1EA0F027" w14:textId="77777777" w:rsidR="00D34287" w:rsidRDefault="00D3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6F820"/>
    <w:lvl w:ilvl="0">
      <w:numFmt w:val="decimal"/>
      <w:lvlText w:val="*"/>
      <w:lvlJc w:val="left"/>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5134DB"/>
    <w:multiLevelType w:val="hybridMultilevel"/>
    <w:tmpl w:val="054EC67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7337B90"/>
    <w:multiLevelType w:val="hybridMultilevel"/>
    <w:tmpl w:val="47B2C55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A0014A"/>
    <w:multiLevelType w:val="hybridMultilevel"/>
    <w:tmpl w:val="0A48B680"/>
    <w:lvl w:ilvl="0" w:tplc="23D04C6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942140"/>
    <w:multiLevelType w:val="hybridMultilevel"/>
    <w:tmpl w:val="4D98214A"/>
    <w:lvl w:ilvl="0" w:tplc="803E6CC0">
      <w:start w:val="1"/>
      <w:numFmt w:val="bullet"/>
      <w:lvlText w:val=""/>
      <w:lvlJc w:val="left"/>
      <w:pPr>
        <w:tabs>
          <w:tab w:val="num" w:pos="504"/>
        </w:tabs>
        <w:ind w:left="504"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48"/>
    <w:rsid w:val="0002164A"/>
    <w:rsid w:val="00030D4B"/>
    <w:rsid w:val="000361C6"/>
    <w:rsid w:val="000604B3"/>
    <w:rsid w:val="00066FEB"/>
    <w:rsid w:val="00083A29"/>
    <w:rsid w:val="000B494B"/>
    <w:rsid w:val="000B55D9"/>
    <w:rsid w:val="000C3A59"/>
    <w:rsid w:val="000E2931"/>
    <w:rsid w:val="000F0D65"/>
    <w:rsid w:val="000F7C56"/>
    <w:rsid w:val="001007C6"/>
    <w:rsid w:val="00116A07"/>
    <w:rsid w:val="00132FB3"/>
    <w:rsid w:val="00135975"/>
    <w:rsid w:val="00142140"/>
    <w:rsid w:val="0019434B"/>
    <w:rsid w:val="00196899"/>
    <w:rsid w:val="001A0E1F"/>
    <w:rsid w:val="001A33AC"/>
    <w:rsid w:val="001B0CFB"/>
    <w:rsid w:val="001E4008"/>
    <w:rsid w:val="001E77B7"/>
    <w:rsid w:val="001F5F7E"/>
    <w:rsid w:val="00250B7E"/>
    <w:rsid w:val="002578AA"/>
    <w:rsid w:val="0028205D"/>
    <w:rsid w:val="00282EEC"/>
    <w:rsid w:val="00283F95"/>
    <w:rsid w:val="0029402F"/>
    <w:rsid w:val="002A77FE"/>
    <w:rsid w:val="002B0964"/>
    <w:rsid w:val="002C4564"/>
    <w:rsid w:val="002D5F9E"/>
    <w:rsid w:val="002D76F8"/>
    <w:rsid w:val="002E6444"/>
    <w:rsid w:val="002F0CC3"/>
    <w:rsid w:val="003134CB"/>
    <w:rsid w:val="00334CB3"/>
    <w:rsid w:val="0034586C"/>
    <w:rsid w:val="0036171A"/>
    <w:rsid w:val="003664F6"/>
    <w:rsid w:val="00370587"/>
    <w:rsid w:val="003738B0"/>
    <w:rsid w:val="003A4365"/>
    <w:rsid w:val="003B39C4"/>
    <w:rsid w:val="003F199F"/>
    <w:rsid w:val="003F4D11"/>
    <w:rsid w:val="003F6FF8"/>
    <w:rsid w:val="00426DE8"/>
    <w:rsid w:val="0045261F"/>
    <w:rsid w:val="00454B99"/>
    <w:rsid w:val="004B74D2"/>
    <w:rsid w:val="004D2703"/>
    <w:rsid w:val="004E70CA"/>
    <w:rsid w:val="004F5059"/>
    <w:rsid w:val="005142A9"/>
    <w:rsid w:val="00542CE5"/>
    <w:rsid w:val="0055161B"/>
    <w:rsid w:val="00557D90"/>
    <w:rsid w:val="00557DCE"/>
    <w:rsid w:val="00564BD7"/>
    <w:rsid w:val="00582812"/>
    <w:rsid w:val="005E0333"/>
    <w:rsid w:val="005E0F4C"/>
    <w:rsid w:val="005F1974"/>
    <w:rsid w:val="00604E2E"/>
    <w:rsid w:val="0061008E"/>
    <w:rsid w:val="00671438"/>
    <w:rsid w:val="00685869"/>
    <w:rsid w:val="006A58B6"/>
    <w:rsid w:val="006D0610"/>
    <w:rsid w:val="007023A6"/>
    <w:rsid w:val="007073CC"/>
    <w:rsid w:val="00720B43"/>
    <w:rsid w:val="007230E1"/>
    <w:rsid w:val="007348BE"/>
    <w:rsid w:val="00773DB4"/>
    <w:rsid w:val="007845E4"/>
    <w:rsid w:val="00787EF6"/>
    <w:rsid w:val="007A369E"/>
    <w:rsid w:val="008255B6"/>
    <w:rsid w:val="00855AD5"/>
    <w:rsid w:val="00884B06"/>
    <w:rsid w:val="0089415B"/>
    <w:rsid w:val="00897CC3"/>
    <w:rsid w:val="008D66CC"/>
    <w:rsid w:val="008E6FE8"/>
    <w:rsid w:val="008F4E39"/>
    <w:rsid w:val="00901928"/>
    <w:rsid w:val="00922F63"/>
    <w:rsid w:val="00923090"/>
    <w:rsid w:val="0092605D"/>
    <w:rsid w:val="00926776"/>
    <w:rsid w:val="009358D0"/>
    <w:rsid w:val="00970141"/>
    <w:rsid w:val="009A6138"/>
    <w:rsid w:val="009C42B1"/>
    <w:rsid w:val="00A00613"/>
    <w:rsid w:val="00A06CED"/>
    <w:rsid w:val="00A42A1D"/>
    <w:rsid w:val="00A431A5"/>
    <w:rsid w:val="00A65174"/>
    <w:rsid w:val="00A72534"/>
    <w:rsid w:val="00A8089A"/>
    <w:rsid w:val="00AB1096"/>
    <w:rsid w:val="00AC7883"/>
    <w:rsid w:val="00AD5D3D"/>
    <w:rsid w:val="00B26397"/>
    <w:rsid w:val="00B4740B"/>
    <w:rsid w:val="00B708DB"/>
    <w:rsid w:val="00B779DA"/>
    <w:rsid w:val="00B85F20"/>
    <w:rsid w:val="00B866A5"/>
    <w:rsid w:val="00BA6974"/>
    <w:rsid w:val="00BB04F3"/>
    <w:rsid w:val="00BF2AC6"/>
    <w:rsid w:val="00BF6CE3"/>
    <w:rsid w:val="00C1015A"/>
    <w:rsid w:val="00C35FC6"/>
    <w:rsid w:val="00C64603"/>
    <w:rsid w:val="00C70922"/>
    <w:rsid w:val="00C747C9"/>
    <w:rsid w:val="00CA5111"/>
    <w:rsid w:val="00CC6D75"/>
    <w:rsid w:val="00CD49AE"/>
    <w:rsid w:val="00D210F0"/>
    <w:rsid w:val="00D30B09"/>
    <w:rsid w:val="00D34287"/>
    <w:rsid w:val="00D506F5"/>
    <w:rsid w:val="00D625EE"/>
    <w:rsid w:val="00D62948"/>
    <w:rsid w:val="00D879B1"/>
    <w:rsid w:val="00DA241C"/>
    <w:rsid w:val="00DB1002"/>
    <w:rsid w:val="00E0684D"/>
    <w:rsid w:val="00E122D0"/>
    <w:rsid w:val="00E2641A"/>
    <w:rsid w:val="00E73A70"/>
    <w:rsid w:val="00E96222"/>
    <w:rsid w:val="00EC0B9F"/>
    <w:rsid w:val="00ED628A"/>
    <w:rsid w:val="00EF495A"/>
    <w:rsid w:val="00EF4D67"/>
    <w:rsid w:val="00F04B36"/>
    <w:rsid w:val="00F07D8D"/>
    <w:rsid w:val="00F46761"/>
    <w:rsid w:val="00F619F5"/>
    <w:rsid w:val="00F93662"/>
    <w:rsid w:val="00FC7A29"/>
    <w:rsid w:val="00FE3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CCA6"/>
  <w15:docId w15:val="{054AA14E-3434-4F2F-901B-EBB82F8F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jc w:val="right"/>
      <w:outlineLvl w:val="1"/>
    </w:pPr>
    <w:rPr>
      <w:b/>
      <w:bCs/>
    </w:rPr>
  </w:style>
  <w:style w:type="paragraph" w:styleId="Titre3">
    <w:name w:val="heading 3"/>
    <w:basedOn w:val="Normal"/>
    <w:next w:val="Normal"/>
    <w:qFormat/>
    <w:pPr>
      <w:keepNext/>
      <w:outlineLvl w:val="2"/>
    </w:pPr>
    <w:rPr>
      <w:b/>
      <w:bCs/>
      <w:color w:val="FFFFFF"/>
    </w:rPr>
  </w:style>
  <w:style w:type="paragraph" w:styleId="Titre4">
    <w:name w:val="heading 4"/>
    <w:basedOn w:val="Normal"/>
    <w:next w:val="Normal"/>
    <w:qFormat/>
    <w:pPr>
      <w:keepNext/>
      <w:jc w:val="center"/>
      <w:outlineLvl w:val="3"/>
    </w:pPr>
    <w:rPr>
      <w:b/>
      <w:bCs/>
      <w:color w:val="FFFFFF"/>
    </w:rPr>
  </w:style>
  <w:style w:type="paragraph" w:styleId="Titre5">
    <w:name w:val="heading 5"/>
    <w:basedOn w:val="Normal"/>
    <w:next w:val="Normal"/>
    <w:qFormat/>
    <w:pPr>
      <w:keepNext/>
      <w:jc w:val="right"/>
      <w:outlineLvl w:val="4"/>
    </w:pPr>
    <w:rPr>
      <w:b/>
      <w:bCs/>
      <w:color w:val="FFFFFF"/>
    </w:rPr>
  </w:style>
  <w:style w:type="paragraph" w:styleId="Titre6">
    <w:name w:val="heading 6"/>
    <w:basedOn w:val="Normal"/>
    <w:next w:val="Normal"/>
    <w:qFormat/>
    <w:pPr>
      <w:keepNext/>
      <w:outlineLvl w:val="5"/>
    </w:pPr>
    <w:rPr>
      <w:i/>
      <w:iCs/>
      <w:color w:val="FFFFF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l55">
    <w:name w:val="xl55"/>
    <w:basedOn w:val="Normal"/>
    <w:pPr>
      <w:spacing w:before="100" w:beforeAutospacing="1" w:after="100" w:afterAutospacing="1"/>
      <w:jc w:val="center"/>
    </w:pPr>
    <w:rPr>
      <w:rFonts w:eastAsia="Arial Unicode MS" w:cs="Arial"/>
      <w:b/>
      <w:bCs/>
      <w:color w:val="000080"/>
      <w:sz w:val="28"/>
      <w:szCs w:val="28"/>
    </w:rPr>
  </w:style>
  <w:style w:type="character" w:styleId="Marquedecommentaire">
    <w:name w:val="annotation reference"/>
    <w:basedOn w:val="Policepardfaut"/>
    <w:semiHidden/>
    <w:rPr>
      <w:sz w:val="16"/>
      <w:szCs w:val="16"/>
    </w:rPr>
  </w:style>
  <w:style w:type="paragraph" w:styleId="Commentaire">
    <w:name w:val="annotation text"/>
    <w:basedOn w:val="Normal"/>
    <w:semiHidden/>
    <w:rPr>
      <w:szCs w:val="20"/>
    </w:rPr>
  </w:style>
  <w:style w:type="paragraph" w:styleId="Corpsdetexte">
    <w:name w:val="Body Text"/>
    <w:basedOn w:val="Normal"/>
    <w:rPr>
      <w:i/>
      <w:iCs/>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pPr>
      <w:autoSpaceDE w:val="0"/>
      <w:autoSpaceDN w:val="0"/>
      <w:adjustRightInd w:val="0"/>
    </w:pPr>
    <w:rPr>
      <w:rFonts w:cs="Arial"/>
      <w:color w:val="0000FF"/>
      <w:szCs w:val="20"/>
    </w:rPr>
  </w:style>
  <w:style w:type="character" w:styleId="Lienhypertextesuivivisit">
    <w:name w:val="FollowedHyperlink"/>
    <w:basedOn w:val="Policepardfaut"/>
    <w:rPr>
      <w:color w:val="800080"/>
      <w:u w:val="single"/>
    </w:rPr>
  </w:style>
  <w:style w:type="paragraph" w:styleId="Notedebasdepage">
    <w:name w:val="footnote text"/>
    <w:basedOn w:val="Normal"/>
    <w:semiHidden/>
    <w:rPr>
      <w:szCs w:val="20"/>
    </w:rPr>
  </w:style>
  <w:style w:type="character" w:customStyle="1" w:styleId="CommentaireCar">
    <w:name w:val="Commentaire Car"/>
    <w:basedOn w:val="Policepardfaut"/>
    <w:rPr>
      <w:rFonts w:ascii="Arial" w:hAnsi="Arial"/>
      <w:lang w:val="fr-FR" w:eastAsia="fr-FR" w:bidi="ar-SA"/>
    </w:rPr>
  </w:style>
  <w:style w:type="paragraph" w:styleId="Corpsdetexte3">
    <w:name w:val="Body Text 3"/>
    <w:basedOn w:val="Normal"/>
    <w:rPr>
      <w:b/>
      <w:bCs/>
      <w:color w:val="FFFFFF"/>
    </w:rPr>
  </w:style>
  <w:style w:type="paragraph" w:styleId="Normalcentr">
    <w:name w:val="Block Text"/>
    <w:basedOn w:val="Normal"/>
    <w:rsid w:val="007348BE"/>
    <w:pPr>
      <w:pBdr>
        <w:top w:val="single" w:sz="4" w:space="1" w:color="auto"/>
        <w:left w:val="single" w:sz="4" w:space="4" w:color="auto"/>
        <w:bottom w:val="single" w:sz="4" w:space="1" w:color="auto"/>
        <w:right w:val="single" w:sz="4" w:space="4" w:color="auto"/>
      </w:pBdr>
      <w:spacing w:before="60"/>
      <w:ind w:left="2520" w:right="2940"/>
      <w:jc w:val="center"/>
    </w:pPr>
    <w:rPr>
      <w:rFonts w:ascii="Verdana" w:hAnsi="Verdana"/>
      <w:b/>
      <w:bCs/>
      <w:sz w:val="22"/>
      <w:szCs w:val="20"/>
    </w:rPr>
  </w:style>
  <w:style w:type="paragraph" w:customStyle="1" w:styleId="Textetableau">
    <w:name w:val="*Texte tableau"/>
    <w:basedOn w:val="Normal"/>
    <w:rsid w:val="007348BE"/>
    <w:pPr>
      <w:spacing w:line="264" w:lineRule="auto"/>
    </w:pPr>
    <w:rPr>
      <w:rFonts w:ascii="Verdana" w:hAnsi="Verdana"/>
      <w:sz w:val="18"/>
      <w:szCs w:val="16"/>
    </w:rPr>
  </w:style>
  <w:style w:type="paragraph" w:customStyle="1" w:styleId="Styleliste2MotifTransparenteGris-10">
    <w:name w:val="Style * liste 2 + Motif : Transparente (Gris - 10 %)"/>
    <w:basedOn w:val="Normal"/>
    <w:rsid w:val="007348BE"/>
    <w:pPr>
      <w:numPr>
        <w:numId w:val="5"/>
      </w:numPr>
      <w:spacing w:before="60"/>
    </w:pPr>
    <w:rPr>
      <w:rFonts w:ascii="Verdana" w:hAnsi="Verdana"/>
      <w:sz w:val="18"/>
      <w:szCs w:val="20"/>
    </w:rPr>
  </w:style>
  <w:style w:type="paragraph" w:customStyle="1" w:styleId="renvois">
    <w:name w:val="* renvois"/>
    <w:basedOn w:val="Normal"/>
    <w:next w:val="Normal"/>
    <w:link w:val="renvoisCar"/>
    <w:rsid w:val="007348BE"/>
    <w:pPr>
      <w:spacing w:before="60"/>
      <w:jc w:val="both"/>
    </w:pPr>
    <w:rPr>
      <w:rFonts w:ascii="Arial Black" w:hAnsi="Arial Black"/>
      <w:sz w:val="18"/>
      <w:szCs w:val="20"/>
      <w:shd w:val="clear" w:color="auto" w:fill="E6E6E6"/>
    </w:rPr>
  </w:style>
  <w:style w:type="character" w:customStyle="1" w:styleId="renvoisCar">
    <w:name w:val="* renvois Car"/>
    <w:link w:val="renvois"/>
    <w:rsid w:val="007348BE"/>
    <w:rPr>
      <w:rFonts w:ascii="Arial Black" w:hAnsi="Arial Black"/>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rarennes/index.php?id=22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871A-92C0-41EF-9C84-F29CB6A6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11534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Modèle de fiche de poste</vt:lpstr>
    </vt:vector>
  </TitlesOfParts>
  <Company>Ville de Rennes</Company>
  <LinksUpToDate>false</LinksUpToDate>
  <CharactersWithSpaces>13603</CharactersWithSpaces>
  <SharedDoc>false</SharedDoc>
  <HLinks>
    <vt:vector size="54" baseType="variant">
      <vt:variant>
        <vt:i4>2490456</vt:i4>
      </vt:variant>
      <vt:variant>
        <vt:i4>30</vt:i4>
      </vt:variant>
      <vt:variant>
        <vt:i4>0</vt:i4>
      </vt:variant>
      <vt:variant>
        <vt:i4>5</vt:i4>
      </vt:variant>
      <vt:variant>
        <vt:lpwstr>http://intrarennes/rh/bibliotheque/guide_conges.doc</vt:lpwstr>
      </vt:variant>
      <vt:variant>
        <vt:lpwstr/>
      </vt:variant>
      <vt:variant>
        <vt:i4>2687024</vt:i4>
      </vt:variant>
      <vt:variant>
        <vt:i4>27</vt:i4>
      </vt:variant>
      <vt:variant>
        <vt:i4>0</vt:i4>
      </vt:variant>
      <vt:variant>
        <vt:i4>5</vt:i4>
      </vt:variant>
      <vt:variant>
        <vt:lpwstr>http://intrarennes/Ressources/Lists/Organigrammes/Default.aspx</vt:lpwstr>
      </vt:variant>
      <vt:variant>
        <vt:lpwstr/>
      </vt:variant>
      <vt:variant>
        <vt:i4>3866679</vt:i4>
      </vt:variant>
      <vt:variant>
        <vt:i4>24</vt:i4>
      </vt:variant>
      <vt:variant>
        <vt:i4>0</vt:i4>
      </vt:variant>
      <vt:variant>
        <vt:i4>5</vt:i4>
      </vt:variant>
      <vt:variant>
        <vt:lpwstr>http://intrarennes/C10/procedures/bibliotheque/principes_de_direction.doc</vt:lpwstr>
      </vt:variant>
      <vt:variant>
        <vt:lpwstr/>
      </vt:variant>
      <vt:variant>
        <vt:i4>6684766</vt:i4>
      </vt:variant>
      <vt:variant>
        <vt:i4>21</vt:i4>
      </vt:variant>
      <vt:variant>
        <vt:i4>0</vt:i4>
      </vt:variant>
      <vt:variant>
        <vt:i4>5</vt:i4>
      </vt:variant>
      <vt:variant>
        <vt:lpwstr>http://intrarennes/C15/formation/bibliotheque/PVC_05_11_09.ppt</vt:lpwstr>
      </vt:variant>
      <vt:variant>
        <vt:lpwstr/>
      </vt:variant>
      <vt:variant>
        <vt:i4>720925</vt:i4>
      </vt:variant>
      <vt:variant>
        <vt:i4>18</vt:i4>
      </vt:variant>
      <vt:variant>
        <vt:i4>0</vt:i4>
      </vt:variant>
      <vt:variant>
        <vt:i4>5</vt:i4>
      </vt:variant>
      <vt:variant>
        <vt:lpwstr>http://intrarennes/C11/emploi/bibliotheque/utilisation_fiches_postes.doc</vt:lpwstr>
      </vt:variant>
      <vt:variant>
        <vt:lpwstr>pvc</vt:lpwstr>
      </vt:variant>
      <vt:variant>
        <vt:i4>8192126</vt:i4>
      </vt:variant>
      <vt:variant>
        <vt:i4>15</vt:i4>
      </vt:variant>
      <vt:variant>
        <vt:i4>0</vt:i4>
      </vt:variant>
      <vt:variant>
        <vt:i4>5</vt:i4>
      </vt:variant>
      <vt:variant>
        <vt:lpwstr>http://intrarennes/C11/emploi/bibliotheque/utilisation_fiches_postes.doc</vt:lpwstr>
      </vt:variant>
      <vt:variant>
        <vt:lpwstr>remplacement</vt:lpwstr>
      </vt:variant>
      <vt:variant>
        <vt:i4>3407932</vt:i4>
      </vt:variant>
      <vt:variant>
        <vt:i4>12</vt:i4>
      </vt:variant>
      <vt:variant>
        <vt:i4>0</vt:i4>
      </vt:variant>
      <vt:variant>
        <vt:i4>5</vt:i4>
      </vt:variant>
      <vt:variant>
        <vt:lpwstr>http://intrarennes/C10/procedures/bibliotheque/guide-evaluation-risques.pdf</vt:lpwstr>
      </vt:variant>
      <vt:variant>
        <vt:lpwstr/>
      </vt:variant>
      <vt:variant>
        <vt:i4>2097207</vt:i4>
      </vt:variant>
      <vt:variant>
        <vt:i4>9</vt:i4>
      </vt:variant>
      <vt:variant>
        <vt:i4>0</vt:i4>
      </vt:variant>
      <vt:variant>
        <vt:i4>5</vt:i4>
      </vt:variant>
      <vt:variant>
        <vt:lpwstr>http://intrarennes/C14/organigrammes/bibliotheque/organigramme.ppt</vt:lpwstr>
      </vt:variant>
      <vt:variant>
        <vt:lpwstr/>
      </vt:variant>
      <vt:variant>
        <vt:i4>7340136</vt:i4>
      </vt:variant>
      <vt:variant>
        <vt:i4>-1</vt:i4>
      </vt:variant>
      <vt:variant>
        <vt:i4>1038</vt:i4>
      </vt:variant>
      <vt:variant>
        <vt:i4>1</vt:i4>
      </vt:variant>
      <vt:variant>
        <vt:lpwstr>http://intrarennes/Ressources/BanqueImages/Logo-VdR.gif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fiche de poste</dc:title>
  <dc:creator>Ville de Rennes</dc:creator>
  <cp:lastModifiedBy>BAUCHE Marina</cp:lastModifiedBy>
  <cp:revision>2</cp:revision>
  <cp:lastPrinted>2017-07-06T09:10:00Z</cp:lastPrinted>
  <dcterms:created xsi:type="dcterms:W3CDTF">2023-07-18T08:02:00Z</dcterms:created>
  <dcterms:modified xsi:type="dcterms:W3CDTF">2023-07-18T08:02:00Z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Publication">
    <vt:lpwstr>2009-09-02T00:00:00Z</vt:lpwstr>
  </property>
  <property fmtid="{D5CDD505-2E9C-101B-9397-08002B2CF9AE}" pid="3" name="Service">
    <vt:lpwstr>DRH R &amp; DRH EC</vt:lpwstr>
  </property>
  <property fmtid="{D5CDD505-2E9C-101B-9397-08002B2CF9AE}" pid="4" name="PubliableInternet">
    <vt:lpwstr>Non</vt:lpwstr>
  </property>
  <property fmtid="{D5CDD505-2E9C-101B-9397-08002B2CF9AE}" pid="5" name="Auteur">
    <vt:lpwstr>DGPA/Projets/DRH</vt:lpwstr>
  </property>
  <property fmtid="{D5CDD505-2E9C-101B-9397-08002B2CF9AE}" pid="6" name="Etat">
    <vt:lpwstr>Final</vt:lpwstr>
  </property>
  <property fmtid="{D5CDD505-2E9C-101B-9397-08002B2CF9AE}" pid="7" name="Description0">
    <vt:lpwstr>Cette fiche réalisée conjointement par la DRH Recrutement Emploi et Compétences et le service Projets est un outil de gestion des ressources humaines. Elle permet à chacun de se situer dans son environnement professionnel.</vt:lpwstr>
  </property>
  <property fmtid="{D5CDD505-2E9C-101B-9397-08002B2CF9AE}" pid="8" name="Themes">
    <vt:lpwstr>RES-SIT; </vt:lpwstr>
  </property>
  <property fmtid="{D5CDD505-2E9C-101B-9397-08002B2CF9AE}" pid="9" name="MotsClefs">
    <vt:lpwstr> rh;</vt:lpwstr>
  </property>
  <property fmtid="{D5CDD505-2E9C-101B-9397-08002B2CF9AE}" pid="10" name="DocumentReference">
    <vt:lpwstr>Oui</vt:lpwstr>
  </property>
  <property fmtid="{D5CDD505-2E9C-101B-9397-08002B2CF9AE}" pid="11" name="DateExpiration">
    <vt:lpwstr/>
  </property>
</Properties>
</file>